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61CE" w14:textId="779773B4" w:rsidR="00B06282" w:rsidRDefault="00B06282" w:rsidP="00B06282">
      <w:pPr>
        <w:spacing w:after="0" w:line="240" w:lineRule="auto"/>
        <w:jc w:val="center"/>
        <w:rPr>
          <w:rFonts w:ascii="Times New Roman" w:eastAsia="Times New Roman" w:hAnsi="Times New Roman"/>
          <w:b/>
          <w:lang w:eastAsia="ru-RU"/>
        </w:rPr>
      </w:pPr>
    </w:p>
    <w:p w14:paraId="083EB4E8" w14:textId="68AEED23" w:rsidR="004A07E7" w:rsidRDefault="004A07E7" w:rsidP="00B06282">
      <w:pPr>
        <w:spacing w:after="0" w:line="240" w:lineRule="auto"/>
        <w:jc w:val="center"/>
        <w:rPr>
          <w:rFonts w:ascii="Times New Roman" w:eastAsia="Times New Roman" w:hAnsi="Times New Roman"/>
          <w:b/>
          <w:lang w:eastAsia="ru-RU"/>
        </w:rPr>
      </w:pPr>
    </w:p>
    <w:p w14:paraId="19CC5526" w14:textId="4EEB48D4" w:rsidR="004A07E7" w:rsidRDefault="004A07E7" w:rsidP="00B06282">
      <w:pPr>
        <w:spacing w:after="0" w:line="240" w:lineRule="auto"/>
        <w:jc w:val="center"/>
        <w:rPr>
          <w:rFonts w:ascii="Times New Roman" w:eastAsia="Times New Roman" w:hAnsi="Times New Roman"/>
          <w:b/>
          <w:lang w:eastAsia="ru-RU"/>
        </w:rPr>
      </w:pPr>
    </w:p>
    <w:p w14:paraId="3AC8D8FA" w14:textId="77777777" w:rsidR="00B06282" w:rsidRPr="0005019D" w:rsidRDefault="00B06282" w:rsidP="00B06282">
      <w:pPr>
        <w:spacing w:after="0" w:line="240" w:lineRule="auto"/>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 xml:space="preserve">Инструкция </w:t>
      </w:r>
    </w:p>
    <w:p w14:paraId="4638D10D" w14:textId="2422F513" w:rsidR="00B06282" w:rsidRPr="0005019D" w:rsidRDefault="00B06282" w:rsidP="00B06282">
      <w:pPr>
        <w:spacing w:after="0" w:line="240" w:lineRule="auto"/>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по применению ветеринарного</w:t>
      </w:r>
      <w:r w:rsidR="00173EBC" w:rsidRPr="0005019D">
        <w:rPr>
          <w:rFonts w:ascii="Times New Roman" w:eastAsia="Times New Roman" w:hAnsi="Times New Roman"/>
          <w:b/>
          <w:sz w:val="23"/>
          <w:szCs w:val="23"/>
          <w:lang w:eastAsia="ru-RU"/>
        </w:rPr>
        <w:t xml:space="preserve"> лекарственного</w:t>
      </w:r>
      <w:r w:rsidRPr="0005019D">
        <w:rPr>
          <w:rFonts w:ascii="Times New Roman" w:eastAsia="Times New Roman" w:hAnsi="Times New Roman"/>
          <w:b/>
          <w:sz w:val="23"/>
          <w:szCs w:val="23"/>
          <w:lang w:eastAsia="ru-RU"/>
        </w:rPr>
        <w:t xml:space="preserve"> препарата </w:t>
      </w:r>
    </w:p>
    <w:p w14:paraId="0CB8BE96" w14:textId="28520D12" w:rsidR="00B06282" w:rsidRPr="0005019D" w:rsidRDefault="00B06282" w:rsidP="00B06282">
      <w:pPr>
        <w:spacing w:after="0" w:line="240" w:lineRule="auto"/>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w:t>
      </w:r>
      <w:r w:rsidRPr="0005019D">
        <w:rPr>
          <w:rFonts w:ascii="Times New Roman" w:eastAsia="Times New Roman" w:hAnsi="Times New Roman"/>
          <w:b/>
          <w:caps/>
          <w:sz w:val="23"/>
          <w:szCs w:val="23"/>
          <w:lang w:eastAsia="ru-RU"/>
        </w:rPr>
        <w:t>левофлоксацин ЛФ 15%</w:t>
      </w:r>
      <w:r w:rsidRPr="0005019D">
        <w:rPr>
          <w:rFonts w:ascii="Times New Roman" w:eastAsia="Times New Roman" w:hAnsi="Times New Roman"/>
          <w:b/>
          <w:sz w:val="23"/>
          <w:szCs w:val="23"/>
          <w:lang w:eastAsia="ru-RU"/>
        </w:rPr>
        <w:t>»</w:t>
      </w:r>
    </w:p>
    <w:p w14:paraId="26743252" w14:textId="77777777" w:rsidR="00B06282" w:rsidRPr="0005019D" w:rsidRDefault="00B06282" w:rsidP="00B06282">
      <w:pPr>
        <w:spacing w:after="0" w:line="240" w:lineRule="auto"/>
        <w:jc w:val="center"/>
        <w:rPr>
          <w:rFonts w:ascii="Times New Roman" w:eastAsia="Times New Roman" w:hAnsi="Times New Roman"/>
          <w:b/>
          <w:sz w:val="23"/>
          <w:szCs w:val="23"/>
          <w:lang w:eastAsia="ru-RU"/>
        </w:rPr>
      </w:pPr>
    </w:p>
    <w:p w14:paraId="52BB459C" w14:textId="77777777" w:rsidR="00B06282" w:rsidRPr="0005019D" w:rsidRDefault="00B06282" w:rsidP="00B06282">
      <w:pPr>
        <w:pStyle w:val="a4"/>
        <w:spacing w:after="0"/>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1 ОБЩИЕ СВЕДЕНИЯ</w:t>
      </w:r>
    </w:p>
    <w:p w14:paraId="756A58FF" w14:textId="0E78CB74" w:rsidR="00B06282" w:rsidRPr="0005019D" w:rsidRDefault="00B06282" w:rsidP="00B06282">
      <w:pPr>
        <w:spacing w:after="0" w:line="240" w:lineRule="auto"/>
        <w:ind w:left="709"/>
        <w:contextualSpacing/>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1.1 </w:t>
      </w:r>
      <w:proofErr w:type="spellStart"/>
      <w:r w:rsidRPr="0005019D">
        <w:rPr>
          <w:rFonts w:ascii="Times New Roman" w:eastAsia="Times New Roman" w:hAnsi="Times New Roman"/>
          <w:sz w:val="23"/>
          <w:szCs w:val="23"/>
          <w:lang w:eastAsia="ru-RU"/>
        </w:rPr>
        <w:t>Левофлоксацин</w:t>
      </w:r>
      <w:proofErr w:type="spellEnd"/>
      <w:r w:rsidRPr="0005019D">
        <w:rPr>
          <w:rFonts w:ascii="Times New Roman" w:eastAsia="Times New Roman" w:hAnsi="Times New Roman"/>
          <w:sz w:val="23"/>
          <w:szCs w:val="23"/>
          <w:lang w:eastAsia="ru-RU"/>
        </w:rPr>
        <w:t xml:space="preserve"> ЛФ 15% (</w:t>
      </w:r>
      <w:proofErr w:type="spellStart"/>
      <w:r w:rsidRPr="0005019D">
        <w:rPr>
          <w:rFonts w:ascii="Times New Roman" w:eastAsia="Times New Roman" w:hAnsi="Times New Roman"/>
          <w:sz w:val="23"/>
          <w:szCs w:val="23"/>
          <w:lang w:eastAsia="ru-RU"/>
        </w:rPr>
        <w:t>Levofloxacin</w:t>
      </w:r>
      <w:proofErr w:type="spellEnd"/>
      <w:r w:rsidRPr="0005019D">
        <w:rPr>
          <w:rFonts w:ascii="Times New Roman" w:eastAsia="Times New Roman" w:hAnsi="Times New Roman"/>
          <w:sz w:val="23"/>
          <w:szCs w:val="23"/>
          <w:lang w:eastAsia="ru-RU"/>
        </w:rPr>
        <w:t xml:space="preserve"> </w:t>
      </w:r>
      <w:r w:rsidRPr="0005019D">
        <w:rPr>
          <w:rFonts w:ascii="Times New Roman" w:eastAsia="Times New Roman" w:hAnsi="Times New Roman"/>
          <w:sz w:val="23"/>
          <w:szCs w:val="23"/>
          <w:lang w:val="en-US" w:eastAsia="ru-RU"/>
        </w:rPr>
        <w:t>LF</w:t>
      </w:r>
      <w:r w:rsidRPr="0005019D">
        <w:rPr>
          <w:rFonts w:ascii="Times New Roman" w:eastAsia="Times New Roman" w:hAnsi="Times New Roman"/>
          <w:sz w:val="23"/>
          <w:szCs w:val="23"/>
          <w:lang w:eastAsia="ru-RU"/>
        </w:rPr>
        <w:t xml:space="preserve"> 15%). </w:t>
      </w:r>
    </w:p>
    <w:p w14:paraId="0BE51AFD" w14:textId="604FEC15" w:rsidR="00B06282" w:rsidRPr="0005019D" w:rsidRDefault="00B06282" w:rsidP="00B06282">
      <w:pPr>
        <w:spacing w:after="0" w:line="240" w:lineRule="auto"/>
        <w:ind w:right="-1" w:firstLine="709"/>
        <w:contextualSpacing/>
        <w:jc w:val="both"/>
        <w:rPr>
          <w:rFonts w:ascii="Times New Roman" w:eastAsia="Times New Roman" w:hAnsi="Times New Roman"/>
          <w:spacing w:val="-2"/>
          <w:sz w:val="23"/>
          <w:szCs w:val="23"/>
          <w:lang w:eastAsia="ru-RU"/>
        </w:rPr>
      </w:pPr>
      <w:r w:rsidRPr="0005019D">
        <w:rPr>
          <w:rFonts w:ascii="Times New Roman" w:eastAsia="Times New Roman" w:hAnsi="Times New Roman"/>
          <w:spacing w:val="-2"/>
          <w:sz w:val="23"/>
          <w:szCs w:val="23"/>
          <w:lang w:eastAsia="ru-RU"/>
        </w:rPr>
        <w:t>Международное непатентованное наименование активн</w:t>
      </w:r>
      <w:r w:rsidR="00173EBC" w:rsidRPr="0005019D">
        <w:rPr>
          <w:rFonts w:ascii="Times New Roman" w:eastAsia="Times New Roman" w:hAnsi="Times New Roman"/>
          <w:spacing w:val="-2"/>
          <w:sz w:val="23"/>
          <w:szCs w:val="23"/>
          <w:lang w:eastAsia="ru-RU"/>
        </w:rPr>
        <w:t>ой</w:t>
      </w:r>
      <w:r w:rsidRPr="0005019D">
        <w:rPr>
          <w:rFonts w:ascii="Times New Roman" w:eastAsia="Times New Roman" w:hAnsi="Times New Roman"/>
          <w:spacing w:val="-2"/>
          <w:sz w:val="23"/>
          <w:szCs w:val="23"/>
          <w:lang w:eastAsia="ru-RU"/>
        </w:rPr>
        <w:t xml:space="preserve"> фармацевтической субстанции: </w:t>
      </w:r>
      <w:proofErr w:type="spellStart"/>
      <w:r w:rsidRPr="0005019D">
        <w:rPr>
          <w:rFonts w:ascii="Times New Roman" w:eastAsia="Times New Roman" w:hAnsi="Times New Roman"/>
          <w:spacing w:val="-2"/>
          <w:sz w:val="23"/>
          <w:szCs w:val="23"/>
          <w:lang w:eastAsia="ru-RU"/>
        </w:rPr>
        <w:t>левофлоксацин</w:t>
      </w:r>
      <w:proofErr w:type="spellEnd"/>
      <w:r w:rsidRPr="0005019D">
        <w:rPr>
          <w:rFonts w:ascii="Times New Roman" w:eastAsia="Times New Roman" w:hAnsi="Times New Roman"/>
          <w:spacing w:val="-2"/>
          <w:sz w:val="23"/>
          <w:szCs w:val="23"/>
          <w:lang w:eastAsia="ru-RU"/>
        </w:rPr>
        <w:t>.</w:t>
      </w:r>
    </w:p>
    <w:p w14:paraId="6F490232" w14:textId="6C09817B" w:rsidR="00B06282" w:rsidRPr="0005019D" w:rsidRDefault="00B06282" w:rsidP="00B06282">
      <w:pPr>
        <w:spacing w:after="0" w:line="240" w:lineRule="auto"/>
        <w:ind w:right="-1" w:firstLine="709"/>
        <w:contextualSpacing/>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1.2 Лекарственная форма – </w:t>
      </w:r>
      <w:bookmarkStart w:id="0" w:name="_Hlk154128266"/>
      <w:r w:rsidRPr="0005019D">
        <w:rPr>
          <w:rFonts w:ascii="Times New Roman" w:eastAsia="Times New Roman" w:hAnsi="Times New Roman"/>
          <w:sz w:val="23"/>
          <w:szCs w:val="23"/>
          <w:lang w:eastAsia="ru-RU"/>
        </w:rPr>
        <w:t>раствор для внутримышечного введения</w:t>
      </w:r>
      <w:bookmarkEnd w:id="0"/>
      <w:r w:rsidRPr="0005019D">
        <w:rPr>
          <w:rFonts w:ascii="Times New Roman" w:eastAsia="Times New Roman" w:hAnsi="Times New Roman"/>
          <w:sz w:val="23"/>
          <w:szCs w:val="23"/>
          <w:lang w:eastAsia="ru-RU"/>
        </w:rPr>
        <w:t>.</w:t>
      </w:r>
    </w:p>
    <w:p w14:paraId="36E24263" w14:textId="24375ADA" w:rsidR="00173EBC" w:rsidRPr="0005019D" w:rsidRDefault="00B06282" w:rsidP="00173EBC">
      <w:pPr>
        <w:spacing w:after="0" w:line="240" w:lineRule="auto"/>
        <w:ind w:firstLine="708"/>
        <w:contextualSpacing/>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1.3 </w:t>
      </w:r>
      <w:r w:rsidR="00173EBC" w:rsidRPr="0005019D">
        <w:rPr>
          <w:rFonts w:ascii="Times New Roman" w:eastAsia="Times New Roman" w:hAnsi="Times New Roman"/>
          <w:sz w:val="23"/>
          <w:szCs w:val="23"/>
          <w:lang w:eastAsia="ru-RU"/>
        </w:rPr>
        <w:t xml:space="preserve">В 1 мл препарата содержится 150 мг </w:t>
      </w:r>
      <w:proofErr w:type="spellStart"/>
      <w:r w:rsidR="00173EBC" w:rsidRPr="0005019D">
        <w:rPr>
          <w:rFonts w:ascii="Times New Roman" w:eastAsia="Times New Roman" w:hAnsi="Times New Roman"/>
          <w:sz w:val="23"/>
          <w:szCs w:val="23"/>
          <w:lang w:eastAsia="ru-RU"/>
        </w:rPr>
        <w:t>левофлоксацина</w:t>
      </w:r>
      <w:proofErr w:type="spellEnd"/>
      <w:r w:rsidR="00173EBC" w:rsidRPr="0005019D">
        <w:rPr>
          <w:rFonts w:ascii="Times New Roman" w:eastAsia="Times New Roman" w:hAnsi="Times New Roman"/>
          <w:sz w:val="23"/>
          <w:szCs w:val="23"/>
          <w:lang w:eastAsia="ru-RU"/>
        </w:rPr>
        <w:t xml:space="preserve"> (в форме </w:t>
      </w:r>
      <w:proofErr w:type="spellStart"/>
      <w:r w:rsidR="00173EBC" w:rsidRPr="0005019D">
        <w:rPr>
          <w:rFonts w:ascii="Times New Roman" w:eastAsia="Times New Roman" w:hAnsi="Times New Roman"/>
          <w:sz w:val="23"/>
          <w:szCs w:val="23"/>
          <w:lang w:eastAsia="ru-RU"/>
        </w:rPr>
        <w:t>гемигидрата</w:t>
      </w:r>
      <w:proofErr w:type="spellEnd"/>
      <w:r w:rsidR="00173EBC" w:rsidRPr="0005019D">
        <w:rPr>
          <w:rFonts w:ascii="Times New Roman" w:eastAsia="Times New Roman" w:hAnsi="Times New Roman"/>
          <w:sz w:val="23"/>
          <w:szCs w:val="23"/>
          <w:lang w:eastAsia="ru-RU"/>
        </w:rPr>
        <w:t xml:space="preserve">) и вспомогательные вещества: кислота соляная, спирт </w:t>
      </w:r>
      <w:proofErr w:type="spellStart"/>
      <w:r w:rsidR="00173EBC" w:rsidRPr="0005019D">
        <w:rPr>
          <w:rFonts w:ascii="Times New Roman" w:eastAsia="Times New Roman" w:hAnsi="Times New Roman"/>
          <w:sz w:val="23"/>
          <w:szCs w:val="23"/>
          <w:lang w:eastAsia="ru-RU"/>
        </w:rPr>
        <w:t>бензиловый</w:t>
      </w:r>
      <w:proofErr w:type="spellEnd"/>
      <w:r w:rsidR="00173EBC" w:rsidRPr="0005019D">
        <w:rPr>
          <w:rFonts w:ascii="Times New Roman" w:eastAsia="Times New Roman" w:hAnsi="Times New Roman"/>
          <w:sz w:val="23"/>
          <w:szCs w:val="23"/>
          <w:lang w:eastAsia="ru-RU"/>
        </w:rPr>
        <w:t xml:space="preserve"> и вода для инъекций. </w:t>
      </w:r>
    </w:p>
    <w:p w14:paraId="4001EBFF" w14:textId="08C0DBA1" w:rsidR="00B06282" w:rsidRPr="0005019D" w:rsidRDefault="00B06282" w:rsidP="00B06282">
      <w:pPr>
        <w:spacing w:after="0" w:line="240" w:lineRule="auto"/>
        <w:ind w:firstLine="708"/>
        <w:contextualSpacing/>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1.4 По внешнему виду препарат представляет собой прозрачную жидкость от светло-желтого до </w:t>
      </w:r>
      <w:r w:rsidR="009B28E5" w:rsidRPr="0005019D">
        <w:rPr>
          <w:rFonts w:ascii="Times New Roman" w:eastAsia="Times New Roman" w:hAnsi="Times New Roman"/>
          <w:sz w:val="23"/>
          <w:szCs w:val="23"/>
          <w:lang w:eastAsia="ru-RU"/>
        </w:rPr>
        <w:t>темно-</w:t>
      </w:r>
      <w:r w:rsidRPr="0005019D">
        <w:rPr>
          <w:rFonts w:ascii="Times New Roman" w:eastAsia="Times New Roman" w:hAnsi="Times New Roman"/>
          <w:sz w:val="23"/>
          <w:szCs w:val="23"/>
          <w:lang w:eastAsia="ru-RU"/>
        </w:rPr>
        <w:t>желтого цвета, без механических включений.</w:t>
      </w:r>
    </w:p>
    <w:p w14:paraId="24C77C97" w14:textId="28F126BE" w:rsidR="00B06282" w:rsidRPr="0005019D" w:rsidRDefault="00B06282" w:rsidP="00B06282">
      <w:pPr>
        <w:spacing w:after="0" w:line="240" w:lineRule="auto"/>
        <w:ind w:left="709"/>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1.5 Препарат выпускают в </w:t>
      </w:r>
      <w:r w:rsidR="00793829" w:rsidRPr="0005019D">
        <w:rPr>
          <w:rFonts w:ascii="Times New Roman" w:eastAsia="Times New Roman" w:hAnsi="Times New Roman"/>
          <w:sz w:val="23"/>
          <w:szCs w:val="23"/>
          <w:lang w:eastAsia="ru-RU"/>
        </w:rPr>
        <w:t>матовых полупрозрачных флаконах из полипропилена</w:t>
      </w:r>
      <w:r w:rsidRPr="0005019D">
        <w:rPr>
          <w:rFonts w:ascii="Times New Roman" w:eastAsia="Times New Roman" w:hAnsi="Times New Roman"/>
          <w:sz w:val="23"/>
          <w:szCs w:val="23"/>
          <w:lang w:eastAsia="ru-RU"/>
        </w:rPr>
        <w:t xml:space="preserve"> по 10 и 100 мл.</w:t>
      </w:r>
    </w:p>
    <w:p w14:paraId="1403765D" w14:textId="3B1375BD" w:rsidR="00B06282" w:rsidRPr="0005019D" w:rsidRDefault="00B06282" w:rsidP="00B06282">
      <w:pPr>
        <w:spacing w:after="0" w:line="240" w:lineRule="auto"/>
        <w:ind w:firstLine="708"/>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1.6 Препарат хранят </w:t>
      </w:r>
      <w:r w:rsidR="004B2F35">
        <w:rPr>
          <w:rFonts w:ascii="Times New Roman" w:eastAsia="Times New Roman" w:hAnsi="Times New Roman"/>
          <w:sz w:val="23"/>
          <w:szCs w:val="23"/>
          <w:lang w:eastAsia="ru-RU"/>
        </w:rPr>
        <w:t xml:space="preserve">и транспортируют </w:t>
      </w:r>
      <w:r w:rsidRPr="0005019D">
        <w:rPr>
          <w:rFonts w:ascii="Times New Roman" w:eastAsia="Times New Roman" w:hAnsi="Times New Roman"/>
          <w:sz w:val="23"/>
          <w:szCs w:val="23"/>
          <w:lang w:eastAsia="ru-RU"/>
        </w:rPr>
        <w:t>в упаковке производителя в защищенном от прямых солнечных лучей месте при температуре от 2</w:t>
      </w:r>
      <w:r w:rsidR="00173EBC" w:rsidRPr="0005019D">
        <w:rPr>
          <w:rFonts w:ascii="Times New Roman" w:eastAsia="Times New Roman" w:hAnsi="Times New Roman"/>
          <w:sz w:val="23"/>
          <w:szCs w:val="23"/>
          <w:lang w:eastAsia="ru-RU"/>
        </w:rPr>
        <w:t xml:space="preserve"> </w:t>
      </w:r>
      <w:r w:rsidRPr="0005019D">
        <w:rPr>
          <w:rFonts w:ascii="Times New Roman" w:eastAsia="Times New Roman" w:hAnsi="Times New Roman"/>
          <w:sz w:val="23"/>
          <w:szCs w:val="23"/>
          <w:lang w:eastAsia="ru-RU"/>
        </w:rPr>
        <w:t xml:space="preserve">°С до </w:t>
      </w:r>
      <w:r w:rsidR="00173EBC" w:rsidRPr="0005019D">
        <w:rPr>
          <w:rFonts w:ascii="Times New Roman" w:eastAsia="Times New Roman" w:hAnsi="Times New Roman"/>
          <w:sz w:val="23"/>
          <w:szCs w:val="23"/>
          <w:lang w:eastAsia="ru-RU"/>
        </w:rPr>
        <w:t>3</w:t>
      </w:r>
      <w:r w:rsidRPr="0005019D">
        <w:rPr>
          <w:rFonts w:ascii="Times New Roman" w:eastAsia="Times New Roman" w:hAnsi="Times New Roman"/>
          <w:sz w:val="23"/>
          <w:szCs w:val="23"/>
          <w:lang w:eastAsia="ru-RU"/>
        </w:rPr>
        <w:t>0</w:t>
      </w:r>
      <w:r w:rsidR="00173EBC" w:rsidRPr="0005019D">
        <w:rPr>
          <w:rFonts w:ascii="Times New Roman" w:eastAsia="Times New Roman" w:hAnsi="Times New Roman"/>
          <w:sz w:val="23"/>
          <w:szCs w:val="23"/>
          <w:lang w:eastAsia="ru-RU"/>
        </w:rPr>
        <w:t xml:space="preserve"> </w:t>
      </w:r>
      <w:r w:rsidRPr="0005019D">
        <w:rPr>
          <w:rFonts w:ascii="Times New Roman" w:eastAsia="Times New Roman" w:hAnsi="Times New Roman"/>
          <w:sz w:val="23"/>
          <w:szCs w:val="23"/>
          <w:lang w:eastAsia="ru-RU"/>
        </w:rPr>
        <w:t>°С. Хранить в недоступном для детей месте!</w:t>
      </w:r>
    </w:p>
    <w:p w14:paraId="63E08887" w14:textId="25FB5060" w:rsidR="00B06282" w:rsidRPr="0005019D" w:rsidRDefault="00B06282" w:rsidP="00B06282">
      <w:pPr>
        <w:spacing w:after="0" w:line="240" w:lineRule="auto"/>
        <w:ind w:firstLine="708"/>
        <w:jc w:val="both"/>
        <w:rPr>
          <w:rFonts w:ascii="Times New Roman" w:eastAsia="Times New Roman" w:hAnsi="Times New Roman"/>
          <w:sz w:val="23"/>
          <w:szCs w:val="23"/>
        </w:rPr>
      </w:pPr>
      <w:r w:rsidRPr="0005019D">
        <w:rPr>
          <w:rFonts w:ascii="Times New Roman" w:eastAsia="Times New Roman" w:hAnsi="Times New Roman"/>
          <w:sz w:val="23"/>
          <w:szCs w:val="23"/>
          <w:lang w:eastAsia="ru-RU"/>
        </w:rPr>
        <w:t xml:space="preserve">1.7 </w:t>
      </w:r>
      <w:r w:rsidRPr="0005019D">
        <w:rPr>
          <w:rFonts w:ascii="Times New Roman" w:eastAsia="Times New Roman" w:hAnsi="Times New Roman"/>
          <w:sz w:val="23"/>
          <w:szCs w:val="23"/>
        </w:rPr>
        <w:t xml:space="preserve">Срок годности при соблюдении условий хранения в закрытой упаковке производителя – два года от даты </w:t>
      </w:r>
      <w:r w:rsidR="004B2F35">
        <w:rPr>
          <w:rFonts w:ascii="Times New Roman" w:eastAsia="Times New Roman" w:hAnsi="Times New Roman"/>
          <w:sz w:val="23"/>
          <w:szCs w:val="23"/>
        </w:rPr>
        <w:t>производства</w:t>
      </w:r>
      <w:r w:rsidRPr="0005019D">
        <w:rPr>
          <w:rFonts w:ascii="Times New Roman" w:eastAsia="Times New Roman" w:hAnsi="Times New Roman"/>
          <w:sz w:val="23"/>
          <w:szCs w:val="23"/>
        </w:rPr>
        <w:t xml:space="preserve">, после вскрытия упаковки </w:t>
      </w:r>
      <w:r w:rsidR="009B28E5" w:rsidRPr="0005019D">
        <w:rPr>
          <w:rFonts w:ascii="Times New Roman" w:eastAsia="Times New Roman" w:hAnsi="Times New Roman"/>
          <w:sz w:val="23"/>
          <w:szCs w:val="23"/>
        </w:rPr>
        <w:t>не более 7</w:t>
      </w:r>
      <w:r w:rsidRPr="0005019D">
        <w:rPr>
          <w:rFonts w:ascii="Times New Roman" w:eastAsia="Times New Roman" w:hAnsi="Times New Roman"/>
          <w:sz w:val="23"/>
          <w:szCs w:val="23"/>
        </w:rPr>
        <w:t xml:space="preserve"> </w:t>
      </w:r>
      <w:r w:rsidR="009B28E5" w:rsidRPr="0005019D">
        <w:rPr>
          <w:rFonts w:ascii="Times New Roman" w:eastAsia="Times New Roman" w:hAnsi="Times New Roman"/>
          <w:sz w:val="23"/>
          <w:szCs w:val="23"/>
        </w:rPr>
        <w:t>суток</w:t>
      </w:r>
      <w:r w:rsidRPr="0005019D">
        <w:rPr>
          <w:rFonts w:ascii="Times New Roman" w:eastAsia="Times New Roman" w:hAnsi="Times New Roman"/>
          <w:sz w:val="23"/>
          <w:szCs w:val="23"/>
        </w:rPr>
        <w:t xml:space="preserve"> </w:t>
      </w:r>
      <w:bookmarkStart w:id="1" w:name="_Hlk153976995"/>
      <w:r w:rsidRPr="0005019D">
        <w:rPr>
          <w:rFonts w:ascii="Times New Roman" w:eastAsia="Times New Roman" w:hAnsi="Times New Roman"/>
          <w:sz w:val="23"/>
          <w:szCs w:val="23"/>
        </w:rPr>
        <w:t xml:space="preserve">при соблюдении условий хранения </w:t>
      </w:r>
      <w:bookmarkStart w:id="2" w:name="_Hlk185578033"/>
      <w:bookmarkEnd w:id="1"/>
      <w:r w:rsidRPr="0005019D">
        <w:rPr>
          <w:rFonts w:ascii="Times New Roman" w:eastAsia="Times New Roman" w:hAnsi="Times New Roman"/>
          <w:sz w:val="23"/>
          <w:szCs w:val="23"/>
        </w:rPr>
        <w:t>и правил асептики</w:t>
      </w:r>
      <w:bookmarkEnd w:id="2"/>
      <w:r w:rsidRPr="0005019D">
        <w:rPr>
          <w:rFonts w:ascii="Times New Roman" w:eastAsia="Times New Roman" w:hAnsi="Times New Roman"/>
          <w:sz w:val="23"/>
          <w:szCs w:val="23"/>
        </w:rPr>
        <w:t>. По истечению срока годности препарат не должен применяться.</w:t>
      </w:r>
    </w:p>
    <w:p w14:paraId="37E28C78" w14:textId="25EA4852" w:rsidR="00B06282" w:rsidRPr="0005019D" w:rsidRDefault="00B06282" w:rsidP="00173EBC">
      <w:pPr>
        <w:spacing w:after="0" w:line="240" w:lineRule="auto"/>
        <w:ind w:firstLine="708"/>
        <w:jc w:val="both"/>
        <w:rPr>
          <w:rFonts w:ascii="Times New Roman" w:eastAsia="Times New Roman" w:hAnsi="Times New Roman"/>
          <w:sz w:val="23"/>
          <w:szCs w:val="23"/>
        </w:rPr>
      </w:pPr>
      <w:r w:rsidRPr="0005019D">
        <w:rPr>
          <w:rFonts w:ascii="Times New Roman" w:eastAsia="Times New Roman" w:hAnsi="Times New Roman"/>
          <w:sz w:val="23"/>
          <w:szCs w:val="23"/>
        </w:rPr>
        <w:t xml:space="preserve">1.8 </w:t>
      </w:r>
      <w:r w:rsidR="00173EBC" w:rsidRPr="0005019D">
        <w:rPr>
          <w:rFonts w:ascii="Times New Roman" w:eastAsia="Times New Roman" w:hAnsi="Times New Roman"/>
          <w:sz w:val="23"/>
          <w:szCs w:val="23"/>
        </w:rPr>
        <w:t>Препарат уничтожают в соответствии с требованиями действующего законодательства</w:t>
      </w:r>
      <w:r w:rsidRPr="0005019D">
        <w:rPr>
          <w:rFonts w:ascii="Times New Roman" w:eastAsia="Times New Roman" w:hAnsi="Times New Roman"/>
          <w:sz w:val="23"/>
          <w:szCs w:val="23"/>
        </w:rPr>
        <w:t>.</w:t>
      </w:r>
    </w:p>
    <w:p w14:paraId="0933A0E1" w14:textId="77777777" w:rsidR="00B06282" w:rsidRPr="0005019D" w:rsidRDefault="00B06282" w:rsidP="00B06282">
      <w:pPr>
        <w:spacing w:after="0" w:line="240" w:lineRule="auto"/>
        <w:ind w:firstLine="708"/>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1.9 Отпускается без рецепта ветеринарного врача.</w:t>
      </w:r>
    </w:p>
    <w:p w14:paraId="1CAF7D94" w14:textId="31905616" w:rsidR="00B06282" w:rsidRPr="0005019D" w:rsidRDefault="00B06282" w:rsidP="009B28E5">
      <w:pPr>
        <w:pStyle w:val="a4"/>
        <w:numPr>
          <w:ilvl w:val="0"/>
          <w:numId w:val="2"/>
        </w:numPr>
        <w:spacing w:after="0" w:line="240" w:lineRule="auto"/>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ФАРМАКОЛОГИЧЕСКИЕ СВОЙСТВА</w:t>
      </w:r>
    </w:p>
    <w:p w14:paraId="44070292" w14:textId="77777777" w:rsidR="009B28E5" w:rsidRPr="0005019D" w:rsidRDefault="009B28E5" w:rsidP="009B28E5">
      <w:pPr>
        <w:widowControl w:val="0"/>
        <w:numPr>
          <w:ilvl w:val="0"/>
          <w:numId w:val="1"/>
        </w:numPr>
        <w:spacing w:after="0" w:line="240" w:lineRule="auto"/>
        <w:ind w:left="0" w:firstLine="709"/>
        <w:jc w:val="both"/>
        <w:rPr>
          <w:rFonts w:ascii="Times New Roman" w:eastAsia="Times New Roman" w:hAnsi="Times New Roman"/>
          <w:spacing w:val="-4"/>
          <w:sz w:val="23"/>
          <w:szCs w:val="23"/>
          <w:lang w:eastAsia="ru-RU"/>
        </w:rPr>
      </w:pPr>
      <w:proofErr w:type="spellStart"/>
      <w:r w:rsidRPr="0005019D">
        <w:rPr>
          <w:rFonts w:ascii="Times New Roman" w:eastAsia="Times New Roman" w:hAnsi="Times New Roman"/>
          <w:sz w:val="23"/>
          <w:szCs w:val="23"/>
          <w:lang w:eastAsia="ru-RU"/>
        </w:rPr>
        <w:t>Левофлоксацин</w:t>
      </w:r>
      <w:proofErr w:type="spellEnd"/>
      <w:r w:rsidRPr="0005019D">
        <w:rPr>
          <w:rFonts w:ascii="Times New Roman" w:eastAsia="Times New Roman" w:hAnsi="Times New Roman"/>
          <w:sz w:val="23"/>
          <w:szCs w:val="23"/>
          <w:lang w:eastAsia="ru-RU"/>
        </w:rPr>
        <w:t xml:space="preserve">, входящий в состав препарата, относится к противомикробным лекарственным средствам, группе </w:t>
      </w:r>
      <w:proofErr w:type="spellStart"/>
      <w:r w:rsidRPr="0005019D">
        <w:rPr>
          <w:rFonts w:ascii="Times New Roman" w:eastAsia="Times New Roman" w:hAnsi="Times New Roman"/>
          <w:sz w:val="23"/>
          <w:szCs w:val="23"/>
          <w:lang w:eastAsia="ru-RU"/>
        </w:rPr>
        <w:t>фторхинолонов</w:t>
      </w:r>
      <w:proofErr w:type="spellEnd"/>
      <w:r w:rsidRPr="0005019D">
        <w:rPr>
          <w:rFonts w:ascii="Times New Roman" w:eastAsia="Times New Roman" w:hAnsi="Times New Roman"/>
          <w:sz w:val="23"/>
          <w:szCs w:val="23"/>
          <w:lang w:eastAsia="ru-RU"/>
        </w:rPr>
        <w:t>.</w:t>
      </w:r>
    </w:p>
    <w:p w14:paraId="006A2DF6" w14:textId="1BBD1D42" w:rsidR="00B06282" w:rsidRPr="0005019D" w:rsidRDefault="009B28E5" w:rsidP="00683595">
      <w:pPr>
        <w:widowControl w:val="0"/>
        <w:numPr>
          <w:ilvl w:val="0"/>
          <w:numId w:val="1"/>
        </w:numPr>
        <w:spacing w:after="0" w:line="240" w:lineRule="auto"/>
        <w:ind w:left="0" w:firstLine="709"/>
        <w:jc w:val="both"/>
        <w:rPr>
          <w:rFonts w:ascii="Times New Roman" w:eastAsia="Times New Roman" w:hAnsi="Times New Roman"/>
          <w:spacing w:val="-4"/>
          <w:sz w:val="23"/>
          <w:szCs w:val="23"/>
          <w:lang w:eastAsia="ru-RU"/>
        </w:rPr>
      </w:pPr>
      <w:r w:rsidRPr="0005019D">
        <w:rPr>
          <w:rFonts w:ascii="Times New Roman" w:eastAsia="Times New Roman" w:hAnsi="Times New Roman"/>
          <w:spacing w:val="-4"/>
          <w:sz w:val="23"/>
          <w:szCs w:val="23"/>
          <w:lang w:eastAsia="ru-RU"/>
        </w:rPr>
        <w:t>Препарат обладает широким спектром антимикробного действия в отношении аэробных грамположительных микроорганизмов (</w:t>
      </w:r>
      <w:r w:rsidR="00683595" w:rsidRPr="0005019D">
        <w:rPr>
          <w:rFonts w:ascii="Times New Roman" w:eastAsia="Times New Roman" w:hAnsi="Times New Roman"/>
          <w:i/>
          <w:iCs/>
          <w:spacing w:val="-4"/>
          <w:sz w:val="23"/>
          <w:szCs w:val="23"/>
          <w:lang w:eastAsia="ru-RU"/>
        </w:rPr>
        <w:t>А</w:t>
      </w:r>
      <w:r w:rsidR="0028211B">
        <w:rPr>
          <w:rFonts w:ascii="Times New Roman" w:eastAsia="Times New Roman" w:hAnsi="Times New Roman"/>
          <w:i/>
          <w:iCs/>
          <w:spacing w:val="-4"/>
          <w:sz w:val="23"/>
          <w:szCs w:val="23"/>
          <w:lang w:val="en-US" w:eastAsia="ru-RU"/>
        </w:rPr>
        <w:t>r</w:t>
      </w:r>
      <w:proofErr w:type="spellStart"/>
      <w:r w:rsidR="00683595" w:rsidRPr="0005019D">
        <w:rPr>
          <w:rFonts w:ascii="Times New Roman" w:eastAsia="Times New Roman" w:hAnsi="Times New Roman"/>
          <w:i/>
          <w:iCs/>
          <w:spacing w:val="-4"/>
          <w:sz w:val="23"/>
          <w:szCs w:val="23"/>
          <w:lang w:eastAsia="ru-RU"/>
        </w:rPr>
        <w:t>са</w:t>
      </w:r>
      <w:r w:rsidR="00683595" w:rsidRPr="0005019D">
        <w:rPr>
          <w:rFonts w:ascii="Times New Roman" w:eastAsia="Times New Roman" w:hAnsi="Times New Roman"/>
          <w:i/>
          <w:iCs/>
          <w:spacing w:val="-4"/>
          <w:sz w:val="23"/>
          <w:szCs w:val="23"/>
          <w:lang w:val="en-US" w:eastAsia="ru-RU"/>
        </w:rPr>
        <w:t>nobacterium</w:t>
      </w:r>
      <w:proofErr w:type="spellEnd"/>
      <w:r w:rsidR="00683595" w:rsidRPr="0005019D">
        <w:rPr>
          <w:rFonts w:ascii="Times New Roman" w:eastAsia="Times New Roman" w:hAnsi="Times New Roman"/>
          <w:i/>
          <w:iCs/>
          <w:spacing w:val="-4"/>
          <w:sz w:val="23"/>
          <w:szCs w:val="23"/>
          <w:lang w:eastAsia="ru-RU"/>
        </w:rPr>
        <w:t xml:space="preserve"> </w:t>
      </w:r>
      <w:proofErr w:type="spellStart"/>
      <w:r w:rsidR="00683595" w:rsidRPr="0005019D">
        <w:rPr>
          <w:rFonts w:ascii="Times New Roman" w:eastAsia="Times New Roman" w:hAnsi="Times New Roman"/>
          <w:i/>
          <w:iCs/>
          <w:spacing w:val="-4"/>
          <w:sz w:val="23"/>
          <w:szCs w:val="23"/>
          <w:lang w:eastAsia="ru-RU"/>
        </w:rPr>
        <w:t>руо</w:t>
      </w:r>
      <w:proofErr w:type="spellEnd"/>
      <w:r w:rsidR="00683595" w:rsidRPr="0005019D">
        <w:rPr>
          <w:rFonts w:ascii="Times New Roman" w:eastAsia="Times New Roman" w:hAnsi="Times New Roman"/>
          <w:i/>
          <w:iCs/>
          <w:spacing w:val="-4"/>
          <w:sz w:val="23"/>
          <w:szCs w:val="23"/>
          <w:lang w:val="en-US" w:eastAsia="ru-RU"/>
        </w:rPr>
        <w:t>genes</w:t>
      </w:r>
      <w:r w:rsidR="00683595" w:rsidRPr="0005019D">
        <w:rPr>
          <w:rFonts w:ascii="Times New Roman" w:eastAsia="Times New Roman" w:hAnsi="Times New Roman"/>
          <w:i/>
          <w:iCs/>
          <w:spacing w:val="-4"/>
          <w:sz w:val="23"/>
          <w:szCs w:val="23"/>
          <w:lang w:eastAsia="ru-RU"/>
        </w:rPr>
        <w:t>, Вас</w:t>
      </w:r>
      <w:proofErr w:type="spellStart"/>
      <w:r w:rsidR="00683595" w:rsidRPr="0005019D">
        <w:rPr>
          <w:rFonts w:ascii="Times New Roman" w:eastAsia="Times New Roman" w:hAnsi="Times New Roman"/>
          <w:i/>
          <w:iCs/>
          <w:spacing w:val="-4"/>
          <w:sz w:val="23"/>
          <w:szCs w:val="23"/>
          <w:lang w:val="en-US" w:eastAsia="ru-RU"/>
        </w:rPr>
        <w:t>illus</w:t>
      </w:r>
      <w:proofErr w:type="spellEnd"/>
      <w:r w:rsidR="00683595" w:rsidRPr="0005019D">
        <w:rPr>
          <w:rFonts w:ascii="Times New Roman" w:eastAsia="Times New Roman" w:hAnsi="Times New Roman"/>
          <w:i/>
          <w:iCs/>
          <w:spacing w:val="-4"/>
          <w:sz w:val="23"/>
          <w:szCs w:val="23"/>
          <w:lang w:eastAsia="ru-RU"/>
        </w:rPr>
        <w:t xml:space="preserve"> </w:t>
      </w:r>
      <w:r w:rsidR="00683595" w:rsidRPr="0005019D">
        <w:rPr>
          <w:rFonts w:ascii="Times New Roman" w:eastAsia="Times New Roman" w:hAnsi="Times New Roman"/>
          <w:i/>
          <w:iCs/>
          <w:spacing w:val="-4"/>
          <w:sz w:val="23"/>
          <w:szCs w:val="23"/>
          <w:lang w:val="en-US" w:eastAsia="ru-RU"/>
        </w:rPr>
        <w:t>s</w:t>
      </w:r>
      <w:proofErr w:type="spellStart"/>
      <w:r w:rsidR="00683595" w:rsidRPr="0005019D">
        <w:rPr>
          <w:rFonts w:ascii="Times New Roman" w:eastAsia="Times New Roman" w:hAnsi="Times New Roman"/>
          <w:i/>
          <w:iCs/>
          <w:spacing w:val="-4"/>
          <w:sz w:val="23"/>
          <w:szCs w:val="23"/>
          <w:lang w:eastAsia="ru-RU"/>
        </w:rPr>
        <w:t>рр</w:t>
      </w:r>
      <w:proofErr w:type="spellEnd"/>
      <w:r w:rsidR="00683595" w:rsidRPr="0005019D">
        <w:rPr>
          <w:rFonts w:ascii="Times New Roman" w:eastAsia="Times New Roman" w:hAnsi="Times New Roman"/>
          <w:i/>
          <w:iCs/>
          <w:spacing w:val="-4"/>
          <w:sz w:val="23"/>
          <w:szCs w:val="23"/>
          <w:lang w:eastAsia="ru-RU"/>
        </w:rPr>
        <w:t>., Со</w:t>
      </w:r>
      <w:r w:rsidR="0028211B">
        <w:rPr>
          <w:rFonts w:ascii="Times New Roman" w:eastAsia="Times New Roman" w:hAnsi="Times New Roman"/>
          <w:i/>
          <w:iCs/>
          <w:spacing w:val="-4"/>
          <w:sz w:val="23"/>
          <w:szCs w:val="23"/>
          <w:lang w:val="en-US" w:eastAsia="ru-RU"/>
        </w:rPr>
        <w:t>r</w:t>
      </w:r>
      <w:r w:rsidR="00683595" w:rsidRPr="0005019D">
        <w:rPr>
          <w:rFonts w:ascii="Times New Roman" w:eastAsia="Times New Roman" w:hAnsi="Times New Roman"/>
          <w:i/>
          <w:iCs/>
          <w:spacing w:val="-4"/>
          <w:sz w:val="23"/>
          <w:szCs w:val="23"/>
          <w:lang w:eastAsia="ru-RU"/>
        </w:rPr>
        <w:t>у</w:t>
      </w:r>
      <w:proofErr w:type="spellStart"/>
      <w:r w:rsidR="00683595" w:rsidRPr="0005019D">
        <w:rPr>
          <w:rFonts w:ascii="Times New Roman" w:eastAsia="Times New Roman" w:hAnsi="Times New Roman"/>
          <w:i/>
          <w:iCs/>
          <w:spacing w:val="-4"/>
          <w:sz w:val="23"/>
          <w:szCs w:val="23"/>
          <w:lang w:val="en-US" w:eastAsia="ru-RU"/>
        </w:rPr>
        <w:t>nebacterium</w:t>
      </w:r>
      <w:proofErr w:type="spellEnd"/>
      <w:r w:rsidR="00683595" w:rsidRPr="0005019D">
        <w:rPr>
          <w:rFonts w:ascii="Times New Roman" w:eastAsia="Times New Roman" w:hAnsi="Times New Roman"/>
          <w:i/>
          <w:iCs/>
          <w:spacing w:val="-4"/>
          <w:sz w:val="23"/>
          <w:szCs w:val="23"/>
          <w:lang w:eastAsia="ru-RU"/>
        </w:rPr>
        <w:t xml:space="preserve"> </w:t>
      </w:r>
      <w:r w:rsidR="00683595" w:rsidRPr="0005019D">
        <w:rPr>
          <w:rFonts w:ascii="Times New Roman" w:eastAsia="Times New Roman" w:hAnsi="Times New Roman"/>
          <w:i/>
          <w:iCs/>
          <w:spacing w:val="-4"/>
          <w:sz w:val="23"/>
          <w:szCs w:val="23"/>
          <w:lang w:val="en-US" w:eastAsia="ru-RU"/>
        </w:rPr>
        <w:t>s</w:t>
      </w:r>
      <w:proofErr w:type="spellStart"/>
      <w:r w:rsidR="00683595" w:rsidRPr="0005019D">
        <w:rPr>
          <w:rFonts w:ascii="Times New Roman" w:eastAsia="Times New Roman" w:hAnsi="Times New Roman"/>
          <w:i/>
          <w:iCs/>
          <w:spacing w:val="-4"/>
          <w:sz w:val="23"/>
          <w:szCs w:val="23"/>
          <w:lang w:eastAsia="ru-RU"/>
        </w:rPr>
        <w:t>рр</w:t>
      </w:r>
      <w:proofErr w:type="spellEnd"/>
      <w:r w:rsidR="00683595"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Enterococcus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Listeria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monocytogenes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Staphylococcus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w:t>
      </w:r>
      <w:r w:rsidR="00683595" w:rsidRPr="0005019D">
        <w:rPr>
          <w:rFonts w:ascii="Times New Roman" w:eastAsia="Times New Roman" w:hAnsi="Times New Roman"/>
          <w:i/>
          <w:iCs/>
          <w:spacing w:val="-4"/>
          <w:sz w:val="23"/>
          <w:szCs w:val="23"/>
          <w:lang w:eastAsia="ru-RU"/>
        </w:rPr>
        <w:t xml:space="preserve">, </w:t>
      </w:r>
      <w:r w:rsidRPr="0028211B">
        <w:rPr>
          <w:rFonts w:ascii="Times New Roman" w:eastAsia="Times New Roman" w:hAnsi="Times New Roman"/>
          <w:spacing w:val="-4"/>
          <w:sz w:val="23"/>
          <w:szCs w:val="23"/>
          <w:lang w:eastAsia="ru-RU"/>
        </w:rPr>
        <w:t>в том числе</w:t>
      </w:r>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Staphylococcus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aureus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Streptococcus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spacing w:val="-4"/>
          <w:sz w:val="23"/>
          <w:szCs w:val="23"/>
          <w:lang w:eastAsia="ru-RU"/>
        </w:rPr>
        <w:t>.), аэробных грамотрицательных микроорганизмов (</w:t>
      </w:r>
      <w:proofErr w:type="spellStart"/>
      <w:r w:rsidRPr="0005019D">
        <w:rPr>
          <w:rFonts w:ascii="Times New Roman" w:eastAsia="Times New Roman" w:hAnsi="Times New Roman"/>
          <w:i/>
          <w:iCs/>
          <w:spacing w:val="-4"/>
          <w:sz w:val="23"/>
          <w:szCs w:val="23"/>
          <w:lang w:eastAsia="ru-RU"/>
        </w:rPr>
        <w:t>Campylobacter</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Enterobacter</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Escherichia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coli</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Haemophilus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Klebsiella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Pasteurella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Mannheimia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haemolytica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Proteus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Pseudomonas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Salmonella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r w:rsidRPr="0028211B">
        <w:rPr>
          <w:rFonts w:ascii="Times New Roman" w:eastAsia="Times New Roman" w:hAnsi="Times New Roman"/>
          <w:spacing w:val="-4"/>
          <w:sz w:val="23"/>
          <w:szCs w:val="23"/>
          <w:lang w:eastAsia="ru-RU"/>
        </w:rPr>
        <w:t>анаэробных микроорганизмов</w:t>
      </w:r>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Clostridium</w:t>
      </w:r>
      <w:proofErr w:type="spellEnd"/>
      <w:r w:rsidR="00683595"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perfringens</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Fusobacterium</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necrophorum</w:t>
      </w:r>
      <w:proofErr w:type="spellEnd"/>
      <w:r w:rsidRPr="0005019D">
        <w:rPr>
          <w:rFonts w:ascii="Times New Roman" w:eastAsia="Times New Roman" w:hAnsi="Times New Roman"/>
          <w:spacing w:val="-4"/>
          <w:sz w:val="23"/>
          <w:szCs w:val="23"/>
          <w:lang w:eastAsia="ru-RU"/>
        </w:rPr>
        <w:t xml:space="preserve">), а также </w:t>
      </w:r>
      <w:proofErr w:type="spellStart"/>
      <w:r w:rsidRPr="0005019D">
        <w:rPr>
          <w:rFonts w:ascii="Times New Roman" w:eastAsia="Times New Roman" w:hAnsi="Times New Roman"/>
          <w:i/>
          <w:iCs/>
          <w:spacing w:val="-4"/>
          <w:sz w:val="23"/>
          <w:szCs w:val="23"/>
          <w:lang w:eastAsia="ru-RU"/>
        </w:rPr>
        <w:t>Bordetella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Chlamydia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Mycobacterium</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Mycoplasma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Ricketsia</w:t>
      </w:r>
      <w:proofErr w:type="spellEnd"/>
      <w:r w:rsidRPr="0005019D">
        <w:rPr>
          <w:rFonts w:ascii="Times New Roman" w:eastAsia="Times New Roman" w:hAnsi="Times New Roman"/>
          <w:i/>
          <w:iCs/>
          <w:spacing w:val="-4"/>
          <w:sz w:val="23"/>
          <w:szCs w:val="23"/>
          <w:lang w:eastAsia="ru-RU"/>
        </w:rPr>
        <w:t xml:space="preserve"> </w:t>
      </w:r>
      <w:proofErr w:type="spellStart"/>
      <w:r w:rsidRPr="0005019D">
        <w:rPr>
          <w:rFonts w:ascii="Times New Roman" w:eastAsia="Times New Roman" w:hAnsi="Times New Roman"/>
          <w:i/>
          <w:iCs/>
          <w:spacing w:val="-4"/>
          <w:sz w:val="23"/>
          <w:szCs w:val="23"/>
          <w:lang w:eastAsia="ru-RU"/>
        </w:rPr>
        <w:t>spp</w:t>
      </w:r>
      <w:proofErr w:type="spellEnd"/>
      <w:r w:rsidRPr="0005019D">
        <w:rPr>
          <w:rFonts w:ascii="Times New Roman" w:eastAsia="Times New Roman" w:hAnsi="Times New Roman"/>
          <w:i/>
          <w:iCs/>
          <w:spacing w:val="-4"/>
          <w:sz w:val="23"/>
          <w:szCs w:val="23"/>
          <w:lang w:eastAsia="ru-RU"/>
        </w:rPr>
        <w:t>.</w:t>
      </w:r>
      <w:r w:rsidRPr="0005019D">
        <w:rPr>
          <w:rFonts w:ascii="Times New Roman" w:eastAsia="Times New Roman" w:hAnsi="Times New Roman"/>
          <w:spacing w:val="-4"/>
          <w:sz w:val="23"/>
          <w:szCs w:val="23"/>
          <w:lang w:eastAsia="ru-RU"/>
        </w:rPr>
        <w:t xml:space="preserve"> После длительного применения препарата резистентность к нему у микроорганизмов не развивается. Препарат эффективен в отношении возбудителей, резистентных к тетрациклинам, аминогликозидам, макролидам, </w:t>
      </w:r>
      <w:proofErr w:type="spellStart"/>
      <w:r w:rsidRPr="0005019D">
        <w:rPr>
          <w:rFonts w:ascii="Times New Roman" w:eastAsia="Times New Roman" w:hAnsi="Times New Roman"/>
          <w:spacing w:val="-4"/>
          <w:sz w:val="23"/>
          <w:szCs w:val="23"/>
          <w:lang w:eastAsia="ru-RU"/>
        </w:rPr>
        <w:t>амфеникол</w:t>
      </w:r>
      <w:r w:rsidR="007324B6" w:rsidRPr="0005019D">
        <w:rPr>
          <w:rFonts w:ascii="Times New Roman" w:eastAsia="Times New Roman" w:hAnsi="Times New Roman"/>
          <w:spacing w:val="-4"/>
          <w:sz w:val="23"/>
          <w:szCs w:val="23"/>
          <w:lang w:eastAsia="ru-RU"/>
        </w:rPr>
        <w:t>ам</w:t>
      </w:r>
      <w:proofErr w:type="spellEnd"/>
      <w:r w:rsidRPr="0005019D">
        <w:rPr>
          <w:rFonts w:ascii="Times New Roman" w:eastAsia="Times New Roman" w:hAnsi="Times New Roman"/>
          <w:spacing w:val="-4"/>
          <w:sz w:val="23"/>
          <w:szCs w:val="23"/>
          <w:lang w:eastAsia="ru-RU"/>
        </w:rPr>
        <w:t xml:space="preserve">, сульфаниламидам и </w:t>
      </w:r>
      <w:proofErr w:type="spellStart"/>
      <w:r w:rsidRPr="0005019D">
        <w:rPr>
          <w:rFonts w:ascii="Times New Roman" w:eastAsia="Times New Roman" w:hAnsi="Times New Roman"/>
          <w:spacing w:val="-4"/>
          <w:sz w:val="23"/>
          <w:szCs w:val="23"/>
          <w:lang w:eastAsia="ru-RU"/>
        </w:rPr>
        <w:t>триметоприму</w:t>
      </w:r>
      <w:proofErr w:type="spellEnd"/>
      <w:r w:rsidRPr="0005019D">
        <w:rPr>
          <w:rFonts w:ascii="Times New Roman" w:eastAsia="Times New Roman" w:hAnsi="Times New Roman"/>
          <w:spacing w:val="-4"/>
          <w:sz w:val="23"/>
          <w:szCs w:val="23"/>
          <w:lang w:eastAsia="ru-RU"/>
        </w:rPr>
        <w:t>.</w:t>
      </w:r>
    </w:p>
    <w:p w14:paraId="1F121AE9" w14:textId="65409634" w:rsidR="00D76FE3" w:rsidRPr="0005019D" w:rsidRDefault="00B06282" w:rsidP="00D76FE3">
      <w:pPr>
        <w:widowControl w:val="0"/>
        <w:spacing w:after="0" w:line="240" w:lineRule="auto"/>
        <w:ind w:firstLine="708"/>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2.</w:t>
      </w:r>
      <w:r w:rsidR="00683595" w:rsidRPr="0005019D">
        <w:rPr>
          <w:rFonts w:ascii="Times New Roman" w:eastAsia="Times New Roman" w:hAnsi="Times New Roman"/>
          <w:sz w:val="23"/>
          <w:szCs w:val="23"/>
          <w:lang w:eastAsia="ru-RU"/>
        </w:rPr>
        <w:t>3</w:t>
      </w:r>
      <w:r w:rsidRPr="0005019D">
        <w:rPr>
          <w:rFonts w:ascii="Times New Roman" w:eastAsia="Times New Roman" w:hAnsi="Times New Roman"/>
          <w:sz w:val="23"/>
          <w:szCs w:val="23"/>
          <w:lang w:eastAsia="ru-RU"/>
        </w:rPr>
        <w:t xml:space="preserve"> </w:t>
      </w:r>
      <w:r w:rsidR="00683595" w:rsidRPr="0005019D">
        <w:rPr>
          <w:rFonts w:ascii="Times New Roman" w:eastAsia="Times New Roman" w:hAnsi="Times New Roman"/>
          <w:sz w:val="23"/>
          <w:szCs w:val="23"/>
          <w:lang w:eastAsia="ru-RU"/>
        </w:rPr>
        <w:t xml:space="preserve">Механизм действия </w:t>
      </w:r>
      <w:proofErr w:type="spellStart"/>
      <w:r w:rsidR="00683595" w:rsidRPr="0005019D">
        <w:rPr>
          <w:rFonts w:ascii="Times New Roman" w:eastAsia="Times New Roman" w:hAnsi="Times New Roman"/>
          <w:sz w:val="23"/>
          <w:szCs w:val="23"/>
          <w:lang w:eastAsia="ru-RU"/>
        </w:rPr>
        <w:t>левофлоксацина</w:t>
      </w:r>
      <w:proofErr w:type="spellEnd"/>
      <w:r w:rsidR="00683595" w:rsidRPr="0005019D">
        <w:rPr>
          <w:rFonts w:ascii="Times New Roman" w:eastAsia="Times New Roman" w:hAnsi="Times New Roman"/>
          <w:sz w:val="23"/>
          <w:szCs w:val="23"/>
          <w:lang w:eastAsia="ru-RU"/>
        </w:rPr>
        <w:t xml:space="preserve"> связан с блокадой ДНК-</w:t>
      </w:r>
      <w:proofErr w:type="spellStart"/>
      <w:r w:rsidR="00683595" w:rsidRPr="0005019D">
        <w:rPr>
          <w:rFonts w:ascii="Times New Roman" w:eastAsia="Times New Roman" w:hAnsi="Times New Roman"/>
          <w:sz w:val="23"/>
          <w:szCs w:val="23"/>
          <w:lang w:eastAsia="ru-RU"/>
        </w:rPr>
        <w:t>гиразы</w:t>
      </w:r>
      <w:proofErr w:type="spellEnd"/>
      <w:r w:rsidR="00683595" w:rsidRPr="0005019D">
        <w:rPr>
          <w:rFonts w:ascii="Times New Roman" w:eastAsia="Times New Roman" w:hAnsi="Times New Roman"/>
          <w:sz w:val="23"/>
          <w:szCs w:val="23"/>
          <w:lang w:eastAsia="ru-RU"/>
        </w:rPr>
        <w:t xml:space="preserve"> (</w:t>
      </w:r>
      <w:proofErr w:type="spellStart"/>
      <w:r w:rsidR="00683595" w:rsidRPr="0005019D">
        <w:rPr>
          <w:rFonts w:ascii="Times New Roman" w:eastAsia="Times New Roman" w:hAnsi="Times New Roman"/>
          <w:sz w:val="23"/>
          <w:szCs w:val="23"/>
          <w:lang w:eastAsia="ru-RU"/>
        </w:rPr>
        <w:t>топоизомеразы</w:t>
      </w:r>
      <w:proofErr w:type="spellEnd"/>
      <w:r w:rsidR="00683595" w:rsidRPr="0005019D">
        <w:rPr>
          <w:rFonts w:ascii="Times New Roman" w:eastAsia="Times New Roman" w:hAnsi="Times New Roman"/>
          <w:sz w:val="23"/>
          <w:szCs w:val="23"/>
          <w:lang w:eastAsia="ru-RU"/>
        </w:rPr>
        <w:t xml:space="preserve"> II)</w:t>
      </w:r>
      <w:r w:rsidR="00D76FE3" w:rsidRPr="0005019D">
        <w:rPr>
          <w:rFonts w:ascii="Times New Roman" w:eastAsia="Times New Roman" w:hAnsi="Times New Roman"/>
          <w:sz w:val="23"/>
          <w:szCs w:val="23"/>
          <w:lang w:eastAsia="ru-RU"/>
        </w:rPr>
        <w:t>,</w:t>
      </w:r>
      <w:r w:rsidR="00683595" w:rsidRPr="0005019D">
        <w:rPr>
          <w:rFonts w:ascii="Times New Roman" w:eastAsia="Times New Roman" w:hAnsi="Times New Roman"/>
          <w:sz w:val="23"/>
          <w:szCs w:val="23"/>
          <w:lang w:eastAsia="ru-RU"/>
        </w:rPr>
        <w:t xml:space="preserve"> </w:t>
      </w:r>
      <w:r w:rsidR="00D76FE3" w:rsidRPr="0005019D">
        <w:rPr>
          <w:rFonts w:ascii="Times New Roman" w:eastAsia="Times New Roman" w:hAnsi="Times New Roman"/>
          <w:sz w:val="23"/>
          <w:szCs w:val="23"/>
          <w:lang w:eastAsia="ru-RU"/>
        </w:rPr>
        <w:t xml:space="preserve">влияющей на репликацию спирали ДНК в ядре бактериальной клетки, </w:t>
      </w:r>
      <w:r w:rsidR="00683595" w:rsidRPr="0005019D">
        <w:rPr>
          <w:rFonts w:ascii="Times New Roman" w:eastAsia="Times New Roman" w:hAnsi="Times New Roman"/>
          <w:sz w:val="23"/>
          <w:szCs w:val="23"/>
          <w:lang w:eastAsia="ru-RU"/>
        </w:rPr>
        <w:t xml:space="preserve">и </w:t>
      </w:r>
      <w:proofErr w:type="spellStart"/>
      <w:r w:rsidR="00683595" w:rsidRPr="0005019D">
        <w:rPr>
          <w:rFonts w:ascii="Times New Roman" w:eastAsia="Times New Roman" w:hAnsi="Times New Roman"/>
          <w:sz w:val="23"/>
          <w:szCs w:val="23"/>
          <w:lang w:eastAsia="ru-RU"/>
        </w:rPr>
        <w:t>топоизомеразы</w:t>
      </w:r>
      <w:proofErr w:type="spellEnd"/>
      <w:r w:rsidR="00683595" w:rsidRPr="0005019D">
        <w:rPr>
          <w:rFonts w:ascii="Times New Roman" w:eastAsia="Times New Roman" w:hAnsi="Times New Roman"/>
          <w:sz w:val="23"/>
          <w:szCs w:val="23"/>
          <w:lang w:eastAsia="ru-RU"/>
        </w:rPr>
        <w:t xml:space="preserve"> IV, нарушением </w:t>
      </w:r>
      <w:proofErr w:type="spellStart"/>
      <w:r w:rsidR="00683595" w:rsidRPr="0005019D">
        <w:rPr>
          <w:rFonts w:ascii="Times New Roman" w:eastAsia="Times New Roman" w:hAnsi="Times New Roman"/>
          <w:sz w:val="23"/>
          <w:szCs w:val="23"/>
          <w:lang w:eastAsia="ru-RU"/>
        </w:rPr>
        <w:t>суперспирализации</w:t>
      </w:r>
      <w:proofErr w:type="spellEnd"/>
      <w:r w:rsidR="00683595" w:rsidRPr="0005019D">
        <w:rPr>
          <w:rFonts w:ascii="Times New Roman" w:eastAsia="Times New Roman" w:hAnsi="Times New Roman"/>
          <w:sz w:val="23"/>
          <w:szCs w:val="23"/>
          <w:lang w:eastAsia="ru-RU"/>
        </w:rPr>
        <w:t xml:space="preserve"> и сшивки разрывов дезоксирибонуклеиновой кислоты, ингибированием синтеза дезокси</w:t>
      </w:r>
      <w:r w:rsidR="00683595" w:rsidRPr="0005019D">
        <w:rPr>
          <w:rFonts w:ascii="Times New Roman" w:eastAsia="Times New Roman" w:hAnsi="Times New Roman"/>
          <w:sz w:val="23"/>
          <w:szCs w:val="23"/>
          <w:lang w:eastAsia="ru-RU"/>
        </w:rPr>
        <w:softHyphen/>
        <w:t>рибонуклеиновой кислоты, глубокими метаболическими изменениями в цито</w:t>
      </w:r>
      <w:r w:rsidR="00683595" w:rsidRPr="0005019D">
        <w:rPr>
          <w:rFonts w:ascii="Times New Roman" w:eastAsia="Times New Roman" w:hAnsi="Times New Roman"/>
          <w:sz w:val="23"/>
          <w:szCs w:val="23"/>
          <w:lang w:eastAsia="ru-RU"/>
        </w:rPr>
        <w:softHyphen/>
        <w:t>плазме, клеточной стенке и мембранах</w:t>
      </w:r>
      <w:r w:rsidR="00D76FE3" w:rsidRPr="0005019D">
        <w:rPr>
          <w:rFonts w:ascii="Times New Roman" w:eastAsia="Times New Roman" w:hAnsi="Times New Roman"/>
          <w:sz w:val="23"/>
          <w:szCs w:val="23"/>
          <w:lang w:eastAsia="ru-RU"/>
        </w:rPr>
        <w:t xml:space="preserve">, что приводит к нарушению синтеза белков, подавлению роста и развития бактерий. </w:t>
      </w:r>
    </w:p>
    <w:p w14:paraId="354BF030" w14:textId="3B880B51" w:rsidR="00D76FE3" w:rsidRPr="0005019D" w:rsidRDefault="00B06282" w:rsidP="00D76FE3">
      <w:pPr>
        <w:widowControl w:val="0"/>
        <w:spacing w:after="0" w:line="240" w:lineRule="auto"/>
        <w:ind w:firstLine="709"/>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2.4 </w:t>
      </w:r>
      <w:r w:rsidR="00D76FE3" w:rsidRPr="0005019D">
        <w:rPr>
          <w:rFonts w:ascii="Times New Roman" w:eastAsia="Times New Roman" w:hAnsi="Times New Roman"/>
          <w:sz w:val="23"/>
          <w:szCs w:val="23"/>
          <w:lang w:eastAsia="ru-RU"/>
        </w:rPr>
        <w:t>Препарат быстро и практически полностью всасывается после парен</w:t>
      </w:r>
      <w:r w:rsidR="00D76FE3" w:rsidRPr="0005019D">
        <w:rPr>
          <w:rFonts w:ascii="Times New Roman" w:eastAsia="Times New Roman" w:hAnsi="Times New Roman"/>
          <w:sz w:val="23"/>
          <w:szCs w:val="23"/>
          <w:lang w:eastAsia="ru-RU"/>
        </w:rPr>
        <w:softHyphen/>
        <w:t xml:space="preserve">терального введения. Биодоступность </w:t>
      </w:r>
      <w:proofErr w:type="spellStart"/>
      <w:r w:rsidR="00D76FE3" w:rsidRPr="0005019D">
        <w:rPr>
          <w:rFonts w:ascii="Times New Roman" w:eastAsia="Times New Roman" w:hAnsi="Times New Roman"/>
          <w:sz w:val="23"/>
          <w:szCs w:val="23"/>
          <w:lang w:eastAsia="ru-RU"/>
        </w:rPr>
        <w:t>левофлоксацина</w:t>
      </w:r>
      <w:proofErr w:type="spellEnd"/>
      <w:r w:rsidR="00D76FE3" w:rsidRPr="0005019D">
        <w:rPr>
          <w:rFonts w:ascii="Times New Roman" w:eastAsia="Times New Roman" w:hAnsi="Times New Roman"/>
          <w:sz w:val="23"/>
          <w:szCs w:val="23"/>
          <w:lang w:eastAsia="ru-RU"/>
        </w:rPr>
        <w:t xml:space="preserve"> составляет 99%, концентрация в сыворотке крови достигает максимума через 2 часа после введения, период полувыведения - 7 часов. Хорошо проникает в органы и ткани: лёгкие, слизистую оболочку бронхов, органы мочеполовой системы, </w:t>
      </w:r>
      <w:proofErr w:type="spellStart"/>
      <w:r w:rsidR="00D76FE3" w:rsidRPr="0005019D">
        <w:rPr>
          <w:rFonts w:ascii="Times New Roman" w:eastAsia="Times New Roman" w:hAnsi="Times New Roman"/>
          <w:sz w:val="23"/>
          <w:szCs w:val="23"/>
          <w:lang w:eastAsia="ru-RU"/>
        </w:rPr>
        <w:t>полиморфноядер</w:t>
      </w:r>
      <w:r w:rsidR="00D76FE3" w:rsidRPr="0005019D">
        <w:rPr>
          <w:rFonts w:ascii="Times New Roman" w:eastAsia="Times New Roman" w:hAnsi="Times New Roman"/>
          <w:sz w:val="23"/>
          <w:szCs w:val="23"/>
          <w:lang w:eastAsia="ru-RU"/>
        </w:rPr>
        <w:softHyphen/>
        <w:t>ные</w:t>
      </w:r>
      <w:proofErr w:type="spellEnd"/>
      <w:r w:rsidR="00D76FE3" w:rsidRPr="0005019D">
        <w:rPr>
          <w:rFonts w:ascii="Times New Roman" w:eastAsia="Times New Roman" w:hAnsi="Times New Roman"/>
          <w:sz w:val="23"/>
          <w:szCs w:val="23"/>
          <w:lang w:eastAsia="ru-RU"/>
        </w:rPr>
        <w:t xml:space="preserve"> лейкоциты, альвеолярные макрофаги. Выводится из организма преимуще</w:t>
      </w:r>
      <w:r w:rsidR="00D76FE3" w:rsidRPr="0005019D">
        <w:rPr>
          <w:rFonts w:ascii="Times New Roman" w:eastAsia="Times New Roman" w:hAnsi="Times New Roman"/>
          <w:sz w:val="23"/>
          <w:szCs w:val="23"/>
          <w:lang w:eastAsia="ru-RU"/>
        </w:rPr>
        <w:softHyphen/>
        <w:t xml:space="preserve">ственно почками путём клубочковой фильтрации или </w:t>
      </w:r>
      <w:proofErr w:type="spellStart"/>
      <w:r w:rsidR="00D76FE3" w:rsidRPr="0005019D">
        <w:rPr>
          <w:rFonts w:ascii="Times New Roman" w:eastAsia="Times New Roman" w:hAnsi="Times New Roman"/>
          <w:sz w:val="23"/>
          <w:szCs w:val="23"/>
          <w:lang w:eastAsia="ru-RU"/>
        </w:rPr>
        <w:t>канальцевой</w:t>
      </w:r>
      <w:proofErr w:type="spellEnd"/>
      <w:r w:rsidR="00D76FE3" w:rsidRPr="0005019D">
        <w:rPr>
          <w:rFonts w:ascii="Times New Roman" w:eastAsia="Times New Roman" w:hAnsi="Times New Roman"/>
          <w:sz w:val="23"/>
          <w:szCs w:val="23"/>
          <w:lang w:eastAsia="ru-RU"/>
        </w:rPr>
        <w:t xml:space="preserve"> секреции. </w:t>
      </w:r>
    </w:p>
    <w:p w14:paraId="3D4A39A1" w14:textId="4D3350F9" w:rsidR="00D76FE3" w:rsidRPr="0005019D" w:rsidRDefault="00D76FE3" w:rsidP="00D76FE3">
      <w:pPr>
        <w:widowControl w:val="0"/>
        <w:spacing w:after="0" w:line="240" w:lineRule="auto"/>
        <w:ind w:firstLine="709"/>
        <w:jc w:val="both"/>
        <w:rPr>
          <w:rFonts w:ascii="Times New Roman" w:eastAsia="Times New Roman" w:hAnsi="Times New Roman"/>
          <w:sz w:val="23"/>
          <w:szCs w:val="23"/>
          <w:lang w:eastAsia="ru-RU"/>
        </w:rPr>
      </w:pPr>
      <w:proofErr w:type="spellStart"/>
      <w:r w:rsidRPr="0005019D">
        <w:rPr>
          <w:rFonts w:ascii="Times New Roman" w:eastAsia="Times New Roman" w:hAnsi="Times New Roman"/>
          <w:sz w:val="23"/>
          <w:szCs w:val="23"/>
          <w:lang w:eastAsia="ru-RU"/>
        </w:rPr>
        <w:t>Левофлоксацин</w:t>
      </w:r>
      <w:proofErr w:type="spellEnd"/>
      <w:r w:rsidRPr="0005019D">
        <w:rPr>
          <w:rFonts w:ascii="Times New Roman" w:eastAsia="Times New Roman" w:hAnsi="Times New Roman"/>
          <w:sz w:val="23"/>
          <w:szCs w:val="23"/>
          <w:lang w:eastAsia="ru-RU"/>
        </w:rPr>
        <w:t xml:space="preserve"> в основном выделяется с мочой в неизменённом виде в течение 48 часов. У </w:t>
      </w:r>
      <w:proofErr w:type="spellStart"/>
      <w:r w:rsidRPr="0005019D">
        <w:rPr>
          <w:rFonts w:ascii="Times New Roman" w:eastAsia="Times New Roman" w:hAnsi="Times New Roman"/>
          <w:sz w:val="23"/>
          <w:szCs w:val="23"/>
          <w:lang w:eastAsia="ru-RU"/>
        </w:rPr>
        <w:t>лактирующих</w:t>
      </w:r>
      <w:proofErr w:type="spellEnd"/>
      <w:r w:rsidRPr="0005019D">
        <w:rPr>
          <w:rFonts w:ascii="Times New Roman" w:eastAsia="Times New Roman" w:hAnsi="Times New Roman"/>
          <w:sz w:val="23"/>
          <w:szCs w:val="23"/>
          <w:lang w:eastAsia="ru-RU"/>
        </w:rPr>
        <w:t xml:space="preserve"> животных также выделяется с молоком. При нарушении функции печени и почек возможно увеличение периода выведения.</w:t>
      </w:r>
    </w:p>
    <w:p w14:paraId="429FC2A6" w14:textId="78E2D102" w:rsidR="00B06282" w:rsidRPr="0005019D" w:rsidRDefault="00B06282" w:rsidP="00B06282">
      <w:pPr>
        <w:widowControl w:val="0"/>
        <w:spacing w:after="0" w:line="240" w:lineRule="auto"/>
        <w:ind w:firstLine="709"/>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2.5 </w:t>
      </w:r>
      <w:r w:rsidR="004B2F35">
        <w:rPr>
          <w:rFonts w:ascii="Times New Roman" w:eastAsia="Times New Roman" w:hAnsi="Times New Roman"/>
          <w:sz w:val="23"/>
          <w:szCs w:val="23"/>
          <w:lang w:eastAsia="ru-RU"/>
        </w:rPr>
        <w:t>Препарат</w:t>
      </w:r>
      <w:r w:rsidR="00E01C79" w:rsidRPr="0005019D">
        <w:rPr>
          <w:rFonts w:ascii="Times New Roman" w:eastAsia="Times New Roman" w:hAnsi="Times New Roman"/>
          <w:sz w:val="23"/>
          <w:szCs w:val="23"/>
          <w:lang w:eastAsia="ru-RU"/>
        </w:rPr>
        <w:t xml:space="preserve"> </w:t>
      </w:r>
      <w:r w:rsidRPr="0005019D">
        <w:rPr>
          <w:rFonts w:ascii="Times New Roman" w:eastAsia="Times New Roman" w:hAnsi="Times New Roman"/>
          <w:sz w:val="23"/>
          <w:szCs w:val="23"/>
          <w:lang w:eastAsia="ru-RU"/>
        </w:rPr>
        <w:t xml:space="preserve">по степени воздействия на организм относится к веществам </w:t>
      </w:r>
      <w:r w:rsidR="00E01C79" w:rsidRPr="0005019D">
        <w:rPr>
          <w:rFonts w:ascii="Times New Roman" w:eastAsia="Times New Roman" w:hAnsi="Times New Roman"/>
          <w:sz w:val="23"/>
          <w:szCs w:val="23"/>
          <w:lang w:eastAsia="ru-RU"/>
        </w:rPr>
        <w:t>мало</w:t>
      </w:r>
      <w:r w:rsidRPr="0005019D">
        <w:rPr>
          <w:rFonts w:ascii="Times New Roman" w:eastAsia="Times New Roman" w:hAnsi="Times New Roman"/>
          <w:sz w:val="23"/>
          <w:szCs w:val="23"/>
          <w:lang w:eastAsia="ru-RU"/>
        </w:rPr>
        <w:t>опасным (</w:t>
      </w:r>
      <w:r w:rsidR="00E01C79" w:rsidRPr="0005019D">
        <w:rPr>
          <w:rFonts w:ascii="Times New Roman" w:eastAsia="Times New Roman" w:hAnsi="Times New Roman"/>
          <w:sz w:val="23"/>
          <w:szCs w:val="23"/>
          <w:lang w:eastAsia="ru-RU"/>
        </w:rPr>
        <w:t>4</w:t>
      </w:r>
      <w:r w:rsidRPr="0005019D">
        <w:rPr>
          <w:rFonts w:ascii="Times New Roman" w:eastAsia="Times New Roman" w:hAnsi="Times New Roman"/>
          <w:sz w:val="23"/>
          <w:szCs w:val="23"/>
          <w:lang w:eastAsia="ru-RU"/>
        </w:rPr>
        <w:t xml:space="preserve"> класс опасности по ГОСТ 12.1.007-76).</w:t>
      </w:r>
    </w:p>
    <w:p w14:paraId="05FB2FA7" w14:textId="77777777" w:rsidR="00B06282" w:rsidRPr="0005019D" w:rsidRDefault="00B06282" w:rsidP="00B06282">
      <w:pPr>
        <w:widowControl w:val="0"/>
        <w:spacing w:after="0" w:line="240" w:lineRule="auto"/>
        <w:ind w:firstLine="709"/>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 xml:space="preserve">3 ПОРЯДОК ПРИМЕНЕНИЯ </w:t>
      </w:r>
    </w:p>
    <w:p w14:paraId="47C317F6" w14:textId="4E5A799A" w:rsidR="00307D59" w:rsidRPr="0005019D" w:rsidRDefault="00B06282" w:rsidP="000006B5">
      <w:pPr>
        <w:spacing w:after="0" w:line="240" w:lineRule="auto"/>
        <w:ind w:firstLine="709"/>
        <w:jc w:val="both"/>
        <w:rPr>
          <w:rFonts w:ascii="Times New Roman" w:eastAsia="Times New Roman" w:hAnsi="Times New Roman"/>
          <w:spacing w:val="-2"/>
          <w:sz w:val="23"/>
          <w:szCs w:val="23"/>
          <w:lang w:eastAsia="ru-RU"/>
        </w:rPr>
      </w:pPr>
      <w:r w:rsidRPr="0005019D">
        <w:rPr>
          <w:rFonts w:ascii="Times New Roman" w:eastAsia="Times New Roman" w:hAnsi="Times New Roman"/>
          <w:spacing w:val="-2"/>
          <w:sz w:val="23"/>
          <w:szCs w:val="23"/>
          <w:lang w:eastAsia="ru-RU"/>
        </w:rPr>
        <w:t xml:space="preserve">3.1 </w:t>
      </w:r>
      <w:r w:rsidR="000006B5" w:rsidRPr="000006B5">
        <w:rPr>
          <w:rFonts w:ascii="Times New Roman" w:eastAsia="Times New Roman" w:hAnsi="Times New Roman"/>
          <w:spacing w:val="-2"/>
          <w:sz w:val="23"/>
          <w:szCs w:val="23"/>
          <w:lang w:eastAsia="ru-RU"/>
        </w:rPr>
        <w:t>Препарат применяют с лечебной целью крупному и мелкому рогатому скоту при мастите,</w:t>
      </w:r>
      <w:r w:rsidR="000006B5">
        <w:rPr>
          <w:rFonts w:ascii="Times New Roman" w:eastAsia="Times New Roman" w:hAnsi="Times New Roman"/>
          <w:spacing w:val="-2"/>
          <w:sz w:val="23"/>
          <w:szCs w:val="23"/>
          <w:lang w:eastAsia="ru-RU"/>
        </w:rPr>
        <w:t xml:space="preserve"> </w:t>
      </w:r>
      <w:r w:rsidR="000006B5" w:rsidRPr="000006B5">
        <w:rPr>
          <w:rFonts w:ascii="Times New Roman" w:eastAsia="Times New Roman" w:hAnsi="Times New Roman"/>
          <w:spacing w:val="-2"/>
          <w:sz w:val="23"/>
          <w:szCs w:val="23"/>
          <w:lang w:eastAsia="ru-RU"/>
        </w:rPr>
        <w:t xml:space="preserve">септицемии, </w:t>
      </w:r>
      <w:proofErr w:type="spellStart"/>
      <w:r w:rsidR="000006B5" w:rsidRPr="000006B5">
        <w:rPr>
          <w:rFonts w:ascii="Times New Roman" w:eastAsia="Times New Roman" w:hAnsi="Times New Roman"/>
          <w:spacing w:val="-2"/>
          <w:sz w:val="23"/>
          <w:szCs w:val="23"/>
          <w:lang w:eastAsia="ru-RU"/>
        </w:rPr>
        <w:t>колибактериозе</w:t>
      </w:r>
      <w:proofErr w:type="spellEnd"/>
      <w:r w:rsidR="000006B5" w:rsidRPr="000006B5">
        <w:rPr>
          <w:rFonts w:ascii="Times New Roman" w:eastAsia="Times New Roman" w:hAnsi="Times New Roman"/>
          <w:spacing w:val="-2"/>
          <w:sz w:val="23"/>
          <w:szCs w:val="23"/>
          <w:lang w:eastAsia="ru-RU"/>
        </w:rPr>
        <w:t xml:space="preserve">, сальмонеллезе, пастереллезе, микоплазмозе, </w:t>
      </w:r>
      <w:proofErr w:type="spellStart"/>
      <w:r w:rsidR="000006B5" w:rsidRPr="000006B5">
        <w:rPr>
          <w:rFonts w:ascii="Times New Roman" w:eastAsia="Times New Roman" w:hAnsi="Times New Roman"/>
          <w:spacing w:val="-2"/>
          <w:sz w:val="23"/>
          <w:szCs w:val="23"/>
          <w:lang w:eastAsia="ru-RU"/>
        </w:rPr>
        <w:t>стафилококкозе</w:t>
      </w:r>
      <w:proofErr w:type="spellEnd"/>
      <w:r w:rsidR="000006B5" w:rsidRPr="000006B5">
        <w:rPr>
          <w:rFonts w:ascii="Times New Roman" w:eastAsia="Times New Roman" w:hAnsi="Times New Roman"/>
          <w:spacing w:val="-2"/>
          <w:sz w:val="23"/>
          <w:szCs w:val="23"/>
          <w:lang w:eastAsia="ru-RU"/>
        </w:rPr>
        <w:t>; свиньям при</w:t>
      </w:r>
      <w:r w:rsidR="000006B5">
        <w:rPr>
          <w:rFonts w:ascii="Times New Roman" w:eastAsia="Times New Roman" w:hAnsi="Times New Roman"/>
          <w:spacing w:val="-2"/>
          <w:sz w:val="23"/>
          <w:szCs w:val="23"/>
          <w:lang w:eastAsia="ru-RU"/>
        </w:rPr>
        <w:t xml:space="preserve"> </w:t>
      </w:r>
      <w:r w:rsidR="000006B5" w:rsidRPr="000006B5">
        <w:rPr>
          <w:rFonts w:ascii="Times New Roman" w:eastAsia="Times New Roman" w:hAnsi="Times New Roman"/>
          <w:spacing w:val="-2"/>
          <w:sz w:val="23"/>
          <w:szCs w:val="23"/>
          <w:lang w:eastAsia="ru-RU"/>
        </w:rPr>
        <w:t xml:space="preserve">септицемии, роже, </w:t>
      </w:r>
      <w:proofErr w:type="spellStart"/>
      <w:r w:rsidR="000006B5" w:rsidRPr="000006B5">
        <w:rPr>
          <w:rFonts w:ascii="Times New Roman" w:eastAsia="Times New Roman" w:hAnsi="Times New Roman"/>
          <w:spacing w:val="-2"/>
          <w:sz w:val="23"/>
          <w:szCs w:val="23"/>
          <w:lang w:eastAsia="ru-RU"/>
        </w:rPr>
        <w:t>бордетеллезе</w:t>
      </w:r>
      <w:proofErr w:type="spellEnd"/>
      <w:r w:rsidR="000006B5" w:rsidRPr="000006B5">
        <w:rPr>
          <w:rFonts w:ascii="Times New Roman" w:eastAsia="Times New Roman" w:hAnsi="Times New Roman"/>
          <w:spacing w:val="-2"/>
          <w:sz w:val="23"/>
          <w:szCs w:val="23"/>
          <w:lang w:eastAsia="ru-RU"/>
        </w:rPr>
        <w:t xml:space="preserve">, </w:t>
      </w:r>
      <w:proofErr w:type="spellStart"/>
      <w:r w:rsidR="000006B5" w:rsidRPr="000006B5">
        <w:rPr>
          <w:rFonts w:ascii="Times New Roman" w:eastAsia="Times New Roman" w:hAnsi="Times New Roman"/>
          <w:spacing w:val="-2"/>
          <w:sz w:val="23"/>
          <w:szCs w:val="23"/>
          <w:lang w:eastAsia="ru-RU"/>
        </w:rPr>
        <w:t>колибактериозе</w:t>
      </w:r>
      <w:proofErr w:type="spellEnd"/>
      <w:r w:rsidR="000006B5" w:rsidRPr="000006B5">
        <w:rPr>
          <w:rFonts w:ascii="Times New Roman" w:eastAsia="Times New Roman" w:hAnsi="Times New Roman"/>
          <w:spacing w:val="-2"/>
          <w:sz w:val="23"/>
          <w:szCs w:val="23"/>
          <w:lang w:eastAsia="ru-RU"/>
        </w:rPr>
        <w:t xml:space="preserve">, сальмонеллезе, синдроме ММА (мастит-метрит-агалактия), атрофическом рините, </w:t>
      </w:r>
      <w:proofErr w:type="spellStart"/>
      <w:r w:rsidR="000006B5" w:rsidRPr="000006B5">
        <w:rPr>
          <w:rFonts w:ascii="Times New Roman" w:eastAsia="Times New Roman" w:hAnsi="Times New Roman"/>
          <w:spacing w:val="-2"/>
          <w:sz w:val="23"/>
          <w:szCs w:val="23"/>
          <w:lang w:eastAsia="ru-RU"/>
        </w:rPr>
        <w:t>гемофилезном</w:t>
      </w:r>
      <w:proofErr w:type="spellEnd"/>
      <w:r w:rsidR="000006B5" w:rsidRPr="000006B5">
        <w:rPr>
          <w:rFonts w:ascii="Times New Roman" w:eastAsia="Times New Roman" w:hAnsi="Times New Roman"/>
          <w:spacing w:val="-2"/>
          <w:sz w:val="23"/>
          <w:szCs w:val="23"/>
          <w:lang w:eastAsia="ru-RU"/>
        </w:rPr>
        <w:t xml:space="preserve"> полисерозите, а также при смешанных инфекциях и других болезнях,</w:t>
      </w:r>
      <w:r w:rsidR="000006B5">
        <w:rPr>
          <w:rFonts w:ascii="Times New Roman" w:eastAsia="Times New Roman" w:hAnsi="Times New Roman"/>
          <w:spacing w:val="-2"/>
          <w:sz w:val="23"/>
          <w:szCs w:val="23"/>
          <w:lang w:eastAsia="ru-RU"/>
        </w:rPr>
        <w:t xml:space="preserve"> </w:t>
      </w:r>
      <w:r w:rsidR="000006B5" w:rsidRPr="000006B5">
        <w:rPr>
          <w:rFonts w:ascii="Times New Roman" w:eastAsia="Times New Roman" w:hAnsi="Times New Roman"/>
          <w:spacing w:val="-2"/>
          <w:sz w:val="23"/>
          <w:szCs w:val="23"/>
          <w:lang w:eastAsia="ru-RU"/>
        </w:rPr>
        <w:t xml:space="preserve">вызванных возбудителями, чувствительными к </w:t>
      </w:r>
      <w:proofErr w:type="spellStart"/>
      <w:r w:rsidR="000006B5" w:rsidRPr="000006B5">
        <w:rPr>
          <w:rFonts w:ascii="Times New Roman" w:eastAsia="Times New Roman" w:hAnsi="Times New Roman"/>
          <w:spacing w:val="-2"/>
          <w:sz w:val="23"/>
          <w:szCs w:val="23"/>
          <w:lang w:eastAsia="ru-RU"/>
        </w:rPr>
        <w:t>левофлоксацину</w:t>
      </w:r>
      <w:proofErr w:type="spellEnd"/>
      <w:r w:rsidR="000006B5" w:rsidRPr="000006B5">
        <w:rPr>
          <w:rFonts w:ascii="Times New Roman" w:eastAsia="Times New Roman" w:hAnsi="Times New Roman"/>
          <w:spacing w:val="-2"/>
          <w:sz w:val="23"/>
          <w:szCs w:val="23"/>
          <w:lang w:eastAsia="ru-RU"/>
        </w:rPr>
        <w:t>.</w:t>
      </w:r>
    </w:p>
    <w:p w14:paraId="10D01A76" w14:textId="6BCF4454" w:rsidR="004A4944" w:rsidRPr="0005019D" w:rsidRDefault="00B06282" w:rsidP="004A4944">
      <w:pPr>
        <w:spacing w:after="0" w:line="240" w:lineRule="auto"/>
        <w:ind w:firstLine="709"/>
        <w:jc w:val="both"/>
        <w:rPr>
          <w:rFonts w:ascii="Times New Roman" w:eastAsia="Times New Roman" w:hAnsi="Times New Roman"/>
          <w:sz w:val="23"/>
          <w:szCs w:val="23"/>
          <w:lang w:eastAsia="ru-RU"/>
        </w:rPr>
      </w:pPr>
      <w:r w:rsidRPr="004B2F35">
        <w:rPr>
          <w:rFonts w:ascii="Times New Roman" w:eastAsia="Times New Roman" w:hAnsi="Times New Roman"/>
          <w:spacing w:val="-2"/>
          <w:sz w:val="23"/>
          <w:szCs w:val="23"/>
          <w:lang w:eastAsia="ru-RU"/>
        </w:rPr>
        <w:lastRenderedPageBreak/>
        <w:t xml:space="preserve">3.2 </w:t>
      </w:r>
      <w:r w:rsidR="004A4944" w:rsidRPr="004B2F35">
        <w:rPr>
          <w:rFonts w:ascii="Times New Roman" w:eastAsia="Times New Roman" w:hAnsi="Times New Roman"/>
          <w:spacing w:val="-2"/>
          <w:sz w:val="23"/>
          <w:szCs w:val="23"/>
          <w:lang w:eastAsia="ru-RU"/>
        </w:rPr>
        <w:t>Препарат применяют внутримышечно крупному и мелкому рогатому скоту, свиньям в дозе 1,0 мл</w:t>
      </w:r>
      <w:r w:rsidR="004A4944" w:rsidRPr="0005019D">
        <w:rPr>
          <w:rFonts w:ascii="Times New Roman" w:eastAsia="Times New Roman" w:hAnsi="Times New Roman"/>
          <w:sz w:val="23"/>
          <w:szCs w:val="23"/>
          <w:lang w:eastAsia="ru-RU"/>
        </w:rPr>
        <w:t xml:space="preserve"> на 30 кг массы животного (5,0 мг </w:t>
      </w:r>
      <w:proofErr w:type="spellStart"/>
      <w:r w:rsidR="004A4944" w:rsidRPr="0005019D">
        <w:rPr>
          <w:rFonts w:ascii="Times New Roman" w:eastAsia="Times New Roman" w:hAnsi="Times New Roman"/>
          <w:sz w:val="23"/>
          <w:szCs w:val="23"/>
          <w:lang w:eastAsia="ru-RU"/>
        </w:rPr>
        <w:t>левофлоксацина</w:t>
      </w:r>
      <w:proofErr w:type="spellEnd"/>
      <w:r w:rsidR="004A4944" w:rsidRPr="0005019D">
        <w:rPr>
          <w:rFonts w:ascii="Times New Roman" w:eastAsia="Times New Roman" w:hAnsi="Times New Roman"/>
          <w:sz w:val="23"/>
          <w:szCs w:val="23"/>
          <w:lang w:eastAsia="ru-RU"/>
        </w:rPr>
        <w:t xml:space="preserve"> на 1 кг массы тела животного) один раз в сутки в течени</w:t>
      </w:r>
      <w:r w:rsidR="004B2F35">
        <w:rPr>
          <w:rFonts w:ascii="Times New Roman" w:eastAsia="Times New Roman" w:hAnsi="Times New Roman"/>
          <w:sz w:val="23"/>
          <w:szCs w:val="23"/>
          <w:lang w:eastAsia="ru-RU"/>
        </w:rPr>
        <w:t>е</w:t>
      </w:r>
      <w:r w:rsidR="004A4944" w:rsidRPr="0005019D">
        <w:rPr>
          <w:rFonts w:ascii="Times New Roman" w:eastAsia="Times New Roman" w:hAnsi="Times New Roman"/>
          <w:sz w:val="23"/>
          <w:szCs w:val="23"/>
          <w:lang w:eastAsia="ru-RU"/>
        </w:rPr>
        <w:t xml:space="preserve"> 3-5 дней.</w:t>
      </w:r>
    </w:p>
    <w:p w14:paraId="23EA06AF" w14:textId="335EEDDD" w:rsidR="00144BA1" w:rsidRPr="0005019D" w:rsidRDefault="00B06282" w:rsidP="00144BA1">
      <w:pPr>
        <w:widowControl w:val="0"/>
        <w:spacing w:after="0" w:line="240" w:lineRule="auto"/>
        <w:ind w:firstLine="709"/>
        <w:jc w:val="both"/>
        <w:rPr>
          <w:rFonts w:ascii="Times New Roman" w:eastAsia="Times New Roman" w:hAnsi="Times New Roman"/>
          <w:sz w:val="23"/>
          <w:szCs w:val="23"/>
          <w:lang w:eastAsia="ru-RU" w:bidi="ru-RU"/>
        </w:rPr>
      </w:pPr>
      <w:r w:rsidRPr="0005019D">
        <w:rPr>
          <w:rFonts w:ascii="Times New Roman" w:eastAsia="Times New Roman" w:hAnsi="Times New Roman"/>
          <w:sz w:val="23"/>
          <w:szCs w:val="23"/>
          <w:lang w:eastAsia="ru-RU" w:bidi="ru-RU"/>
        </w:rPr>
        <w:t>3.</w:t>
      </w:r>
      <w:r w:rsidR="00144BA1" w:rsidRPr="0005019D">
        <w:rPr>
          <w:rFonts w:ascii="Times New Roman" w:eastAsia="Times New Roman" w:hAnsi="Times New Roman"/>
          <w:sz w:val="23"/>
          <w:szCs w:val="23"/>
          <w:lang w:eastAsia="ru-RU" w:bidi="ru-RU"/>
        </w:rPr>
        <w:t>3</w:t>
      </w:r>
      <w:r w:rsidRPr="0005019D">
        <w:rPr>
          <w:rFonts w:ascii="Times New Roman" w:eastAsia="Times New Roman" w:hAnsi="Times New Roman"/>
          <w:sz w:val="23"/>
          <w:szCs w:val="23"/>
          <w:lang w:eastAsia="ru-RU" w:bidi="ru-RU"/>
        </w:rPr>
        <w:t xml:space="preserve"> </w:t>
      </w:r>
      <w:r w:rsidR="00144BA1" w:rsidRPr="0005019D">
        <w:rPr>
          <w:rFonts w:ascii="Times New Roman" w:eastAsia="Times New Roman" w:hAnsi="Times New Roman"/>
          <w:sz w:val="23"/>
          <w:szCs w:val="23"/>
          <w:lang w:eastAsia="ru-RU" w:bidi="ru-RU"/>
        </w:rPr>
        <w:t>При использовании препарата согласно инструкции по при</w:t>
      </w:r>
      <w:r w:rsidR="00144BA1" w:rsidRPr="0005019D">
        <w:rPr>
          <w:rFonts w:ascii="Times New Roman" w:eastAsia="Times New Roman" w:hAnsi="Times New Roman"/>
          <w:sz w:val="23"/>
          <w:szCs w:val="23"/>
          <w:lang w:eastAsia="ru-RU" w:bidi="ru-RU"/>
        </w:rPr>
        <w:softHyphen/>
        <w:t>менению побочных явлений и осложнений</w:t>
      </w:r>
      <w:r w:rsidR="00646552" w:rsidRPr="0005019D">
        <w:rPr>
          <w:rFonts w:ascii="Times New Roman" w:eastAsia="Times New Roman" w:hAnsi="Times New Roman"/>
          <w:sz w:val="23"/>
          <w:szCs w:val="23"/>
          <w:lang w:eastAsia="ru-RU" w:bidi="ru-RU"/>
        </w:rPr>
        <w:t>, кроме аллергических реакций,</w:t>
      </w:r>
      <w:r w:rsidR="00144BA1" w:rsidRPr="0005019D">
        <w:rPr>
          <w:rFonts w:ascii="Times New Roman" w:eastAsia="Times New Roman" w:hAnsi="Times New Roman"/>
          <w:sz w:val="23"/>
          <w:szCs w:val="23"/>
          <w:lang w:eastAsia="ru-RU" w:bidi="ru-RU"/>
        </w:rPr>
        <w:t xml:space="preserve"> не установлено. </w:t>
      </w:r>
      <w:r w:rsidR="004F688E" w:rsidRPr="0005019D">
        <w:rPr>
          <w:rFonts w:ascii="Times New Roman" w:eastAsia="Times New Roman" w:hAnsi="Times New Roman"/>
          <w:sz w:val="23"/>
          <w:szCs w:val="23"/>
          <w:lang w:eastAsia="ru-RU" w:bidi="ru-RU"/>
        </w:rPr>
        <w:t>При появлении аллергических реакций (судорог, тремора, рвоты, гемолитической анемии) использование препарата прекращают и назначают антигистаминные и симптоматические средства.</w:t>
      </w:r>
    </w:p>
    <w:p w14:paraId="41C9476C" w14:textId="4FA7E9ED" w:rsidR="00B06282" w:rsidRPr="0005019D" w:rsidRDefault="00B06282" w:rsidP="004F688E">
      <w:pPr>
        <w:widowControl w:val="0"/>
        <w:spacing w:after="0" w:line="240" w:lineRule="auto"/>
        <w:ind w:firstLine="709"/>
        <w:jc w:val="both"/>
        <w:rPr>
          <w:rFonts w:ascii="Times New Roman" w:eastAsia="Times New Roman" w:hAnsi="Times New Roman"/>
          <w:sz w:val="23"/>
          <w:szCs w:val="23"/>
          <w:lang w:eastAsia="ru-RU" w:bidi="ru-RU"/>
        </w:rPr>
      </w:pPr>
      <w:r w:rsidRPr="0005019D">
        <w:rPr>
          <w:rFonts w:ascii="Times New Roman" w:eastAsia="Times New Roman" w:hAnsi="Times New Roman"/>
          <w:sz w:val="23"/>
          <w:szCs w:val="23"/>
          <w:lang w:eastAsia="ru-RU" w:bidi="ru-RU"/>
        </w:rPr>
        <w:t>3.</w:t>
      </w:r>
      <w:r w:rsidR="00144BA1" w:rsidRPr="0005019D">
        <w:rPr>
          <w:rFonts w:ascii="Times New Roman" w:eastAsia="Times New Roman" w:hAnsi="Times New Roman"/>
          <w:sz w:val="23"/>
          <w:szCs w:val="23"/>
          <w:lang w:eastAsia="ru-RU" w:bidi="ru-RU"/>
        </w:rPr>
        <w:t>4</w:t>
      </w:r>
      <w:r w:rsidRPr="0005019D">
        <w:rPr>
          <w:rFonts w:ascii="Times New Roman" w:eastAsia="Times New Roman" w:hAnsi="Times New Roman"/>
          <w:sz w:val="23"/>
          <w:szCs w:val="23"/>
          <w:lang w:eastAsia="ru-RU" w:bidi="ru-RU"/>
        </w:rPr>
        <w:t xml:space="preserve"> </w:t>
      </w:r>
      <w:r w:rsidR="00144BA1" w:rsidRPr="0005019D">
        <w:rPr>
          <w:rFonts w:ascii="Times New Roman" w:eastAsia="Times New Roman" w:hAnsi="Times New Roman"/>
          <w:sz w:val="23"/>
          <w:szCs w:val="23"/>
          <w:lang w:eastAsia="ru-RU" w:bidi="ru-RU"/>
        </w:rPr>
        <w:t>При передозировке препарата у животного мо</w:t>
      </w:r>
      <w:r w:rsidR="00FC04B1" w:rsidRPr="0005019D">
        <w:rPr>
          <w:rFonts w:ascii="Times New Roman" w:eastAsia="Times New Roman" w:hAnsi="Times New Roman"/>
          <w:sz w:val="23"/>
          <w:szCs w:val="23"/>
          <w:lang w:eastAsia="ru-RU" w:bidi="ru-RU"/>
        </w:rPr>
        <w:t>гут</w:t>
      </w:r>
      <w:r w:rsidR="00144BA1" w:rsidRPr="0005019D">
        <w:rPr>
          <w:rFonts w:ascii="Times New Roman" w:eastAsia="Times New Roman" w:hAnsi="Times New Roman"/>
          <w:sz w:val="23"/>
          <w:szCs w:val="23"/>
          <w:lang w:eastAsia="ru-RU" w:bidi="ru-RU"/>
        </w:rPr>
        <w:t xml:space="preserve"> наблюдаться </w:t>
      </w:r>
      <w:r w:rsidR="00FC04B1" w:rsidRPr="0005019D">
        <w:rPr>
          <w:rFonts w:ascii="Times New Roman" w:eastAsia="Times New Roman" w:hAnsi="Times New Roman"/>
          <w:sz w:val="23"/>
          <w:szCs w:val="23"/>
          <w:lang w:eastAsia="ru-RU" w:bidi="ru-RU"/>
        </w:rPr>
        <w:t xml:space="preserve">следующие симптомы: </w:t>
      </w:r>
      <w:r w:rsidR="00144BA1" w:rsidRPr="0005019D">
        <w:rPr>
          <w:rFonts w:ascii="Times New Roman" w:eastAsia="Times New Roman" w:hAnsi="Times New Roman"/>
          <w:sz w:val="23"/>
          <w:szCs w:val="23"/>
          <w:lang w:eastAsia="ru-RU" w:bidi="ru-RU"/>
        </w:rPr>
        <w:t>беспокой</w:t>
      </w:r>
      <w:r w:rsidR="00144BA1" w:rsidRPr="0005019D">
        <w:rPr>
          <w:rFonts w:ascii="Times New Roman" w:eastAsia="Times New Roman" w:hAnsi="Times New Roman"/>
          <w:sz w:val="23"/>
          <w:szCs w:val="23"/>
          <w:lang w:eastAsia="ru-RU" w:bidi="ru-RU"/>
        </w:rPr>
        <w:softHyphen/>
        <w:t>ство, дезориентация, снижение аппетита, угнетенное состояние, рвота, диарея</w:t>
      </w:r>
      <w:r w:rsidR="004F688E" w:rsidRPr="0005019D">
        <w:rPr>
          <w:rFonts w:ascii="Times New Roman" w:eastAsia="Times New Roman" w:hAnsi="Times New Roman"/>
          <w:sz w:val="23"/>
          <w:szCs w:val="23"/>
          <w:lang w:eastAsia="ru-RU" w:bidi="ru-RU"/>
        </w:rPr>
        <w:t>. В редких случаях</w:t>
      </w:r>
      <w:r w:rsidR="00C05831">
        <w:rPr>
          <w:rFonts w:ascii="Times New Roman" w:eastAsia="Times New Roman" w:hAnsi="Times New Roman"/>
          <w:sz w:val="23"/>
          <w:szCs w:val="23"/>
          <w:lang w:eastAsia="ru-RU" w:bidi="ru-RU"/>
        </w:rPr>
        <w:t xml:space="preserve"> - </w:t>
      </w:r>
      <w:r w:rsidR="00144BA1" w:rsidRPr="0005019D">
        <w:rPr>
          <w:rFonts w:ascii="Times New Roman" w:eastAsia="Times New Roman" w:hAnsi="Times New Roman"/>
          <w:sz w:val="23"/>
          <w:szCs w:val="23"/>
          <w:lang w:eastAsia="ru-RU" w:bidi="ru-RU"/>
        </w:rPr>
        <w:t>поражения сухожи</w:t>
      </w:r>
      <w:r w:rsidR="00144BA1" w:rsidRPr="0005019D">
        <w:rPr>
          <w:rFonts w:ascii="Times New Roman" w:eastAsia="Times New Roman" w:hAnsi="Times New Roman"/>
          <w:sz w:val="23"/>
          <w:szCs w:val="23"/>
          <w:lang w:eastAsia="ru-RU" w:bidi="ru-RU"/>
        </w:rPr>
        <w:softHyphen/>
        <w:t xml:space="preserve">лий (включая </w:t>
      </w:r>
      <w:proofErr w:type="spellStart"/>
      <w:r w:rsidR="00144BA1" w:rsidRPr="0005019D">
        <w:rPr>
          <w:rFonts w:ascii="Times New Roman" w:eastAsia="Times New Roman" w:hAnsi="Times New Roman"/>
          <w:sz w:val="23"/>
          <w:szCs w:val="23"/>
          <w:lang w:eastAsia="ru-RU" w:bidi="ru-RU"/>
        </w:rPr>
        <w:t>тендинит</w:t>
      </w:r>
      <w:proofErr w:type="spellEnd"/>
      <w:r w:rsidR="00144BA1" w:rsidRPr="0005019D">
        <w:rPr>
          <w:rFonts w:ascii="Times New Roman" w:eastAsia="Times New Roman" w:hAnsi="Times New Roman"/>
          <w:sz w:val="23"/>
          <w:szCs w:val="23"/>
          <w:lang w:eastAsia="ru-RU" w:bidi="ru-RU"/>
        </w:rPr>
        <w:t>), суставная и мышечная боли. В этих случаях необходимо прекратить введение препарата.</w:t>
      </w:r>
      <w:r w:rsidR="004F688E" w:rsidRPr="0005019D">
        <w:rPr>
          <w:rFonts w:ascii="Times New Roman" w:eastAsia="Times New Roman" w:hAnsi="Times New Roman"/>
          <w:sz w:val="23"/>
          <w:szCs w:val="23"/>
          <w:lang w:eastAsia="ru-RU" w:bidi="ru-RU"/>
        </w:rPr>
        <w:t xml:space="preserve"> </w:t>
      </w:r>
      <w:r w:rsidR="00144BA1" w:rsidRPr="0005019D">
        <w:rPr>
          <w:rFonts w:ascii="Times New Roman" w:eastAsia="Times New Roman" w:hAnsi="Times New Roman"/>
          <w:sz w:val="23"/>
          <w:szCs w:val="23"/>
          <w:lang w:eastAsia="ru-RU" w:bidi="ru-RU"/>
        </w:rPr>
        <w:t>Специфического антидота нет, проводят симптоматическое лечение.</w:t>
      </w:r>
    </w:p>
    <w:p w14:paraId="526E64B9" w14:textId="625E389F" w:rsidR="00144BA1" w:rsidRPr="0005019D" w:rsidRDefault="00B06282" w:rsidP="00144BA1">
      <w:pPr>
        <w:widowControl w:val="0"/>
        <w:spacing w:after="0" w:line="240" w:lineRule="auto"/>
        <w:ind w:firstLine="709"/>
        <w:jc w:val="both"/>
        <w:rPr>
          <w:rFonts w:ascii="Times New Roman" w:eastAsia="Times New Roman" w:hAnsi="Times New Roman"/>
          <w:spacing w:val="-2"/>
          <w:sz w:val="23"/>
          <w:szCs w:val="23"/>
          <w:lang w:eastAsia="ru-RU" w:bidi="ru-RU"/>
        </w:rPr>
      </w:pPr>
      <w:r w:rsidRPr="0005019D">
        <w:rPr>
          <w:rFonts w:ascii="Times New Roman" w:eastAsia="Times New Roman" w:hAnsi="Times New Roman"/>
          <w:spacing w:val="-2"/>
          <w:sz w:val="23"/>
          <w:szCs w:val="23"/>
          <w:lang w:eastAsia="ru-RU" w:bidi="ru-RU"/>
        </w:rPr>
        <w:t>3.</w:t>
      </w:r>
      <w:r w:rsidR="00144BA1" w:rsidRPr="0005019D">
        <w:rPr>
          <w:rFonts w:ascii="Times New Roman" w:eastAsia="Times New Roman" w:hAnsi="Times New Roman"/>
          <w:spacing w:val="-2"/>
          <w:sz w:val="23"/>
          <w:szCs w:val="23"/>
          <w:lang w:eastAsia="ru-RU" w:bidi="ru-RU"/>
        </w:rPr>
        <w:t>5</w:t>
      </w:r>
      <w:r w:rsidRPr="0005019D">
        <w:rPr>
          <w:rFonts w:ascii="Times New Roman" w:eastAsia="Times New Roman" w:hAnsi="Times New Roman"/>
          <w:spacing w:val="-2"/>
          <w:sz w:val="23"/>
          <w:szCs w:val="23"/>
          <w:lang w:eastAsia="ru-RU" w:bidi="ru-RU"/>
        </w:rPr>
        <w:t xml:space="preserve"> </w:t>
      </w:r>
      <w:bookmarkStart w:id="3" w:name="_Hlk54448053"/>
      <w:r w:rsidR="00144BA1" w:rsidRPr="0005019D">
        <w:rPr>
          <w:rFonts w:ascii="Times New Roman" w:eastAsia="Times New Roman" w:hAnsi="Times New Roman"/>
          <w:spacing w:val="-2"/>
          <w:sz w:val="23"/>
          <w:szCs w:val="23"/>
          <w:lang w:eastAsia="ru-RU" w:bidi="ru-RU"/>
        </w:rPr>
        <w:t>Запрещается применение препарата при почечной и пече</w:t>
      </w:r>
      <w:r w:rsidR="00144BA1" w:rsidRPr="0005019D">
        <w:rPr>
          <w:rFonts w:ascii="Times New Roman" w:eastAsia="Times New Roman" w:hAnsi="Times New Roman"/>
          <w:spacing w:val="-2"/>
          <w:sz w:val="23"/>
          <w:szCs w:val="23"/>
          <w:lang w:eastAsia="ru-RU" w:bidi="ru-RU"/>
        </w:rPr>
        <w:softHyphen/>
        <w:t>ночной недостаточности, существенных нарушениях развития хрящевой ткани и поражениях нервной системы, сопровождающихся судорогами, а также при сверх</w:t>
      </w:r>
      <w:r w:rsidR="00144BA1" w:rsidRPr="0005019D">
        <w:rPr>
          <w:rFonts w:ascii="Times New Roman" w:eastAsia="Times New Roman" w:hAnsi="Times New Roman"/>
          <w:spacing w:val="-2"/>
          <w:sz w:val="23"/>
          <w:szCs w:val="23"/>
          <w:lang w:eastAsia="ru-RU" w:bidi="ru-RU"/>
        </w:rPr>
        <w:softHyphen/>
        <w:t xml:space="preserve">чувствительности к </w:t>
      </w:r>
      <w:proofErr w:type="spellStart"/>
      <w:r w:rsidR="00144BA1" w:rsidRPr="0005019D">
        <w:rPr>
          <w:rFonts w:ascii="Times New Roman" w:eastAsia="Times New Roman" w:hAnsi="Times New Roman"/>
          <w:spacing w:val="-2"/>
          <w:sz w:val="23"/>
          <w:szCs w:val="23"/>
          <w:lang w:eastAsia="ru-RU" w:bidi="ru-RU"/>
        </w:rPr>
        <w:t>фторхинолонам</w:t>
      </w:r>
      <w:proofErr w:type="spellEnd"/>
      <w:r w:rsidR="00144BA1" w:rsidRPr="0005019D">
        <w:rPr>
          <w:rFonts w:ascii="Times New Roman" w:eastAsia="Times New Roman" w:hAnsi="Times New Roman"/>
          <w:spacing w:val="-2"/>
          <w:sz w:val="23"/>
          <w:szCs w:val="23"/>
          <w:lang w:eastAsia="ru-RU" w:bidi="ru-RU"/>
        </w:rPr>
        <w:t>.</w:t>
      </w:r>
    </w:p>
    <w:p w14:paraId="6DCEEAC9" w14:textId="13224CA1" w:rsidR="00144BA1" w:rsidRPr="0005019D" w:rsidRDefault="00144BA1" w:rsidP="00144BA1">
      <w:pPr>
        <w:widowControl w:val="0"/>
        <w:spacing w:after="0" w:line="240" w:lineRule="auto"/>
        <w:ind w:firstLine="709"/>
        <w:jc w:val="both"/>
        <w:rPr>
          <w:rFonts w:ascii="Times New Roman" w:eastAsia="Times New Roman" w:hAnsi="Times New Roman"/>
          <w:spacing w:val="-2"/>
          <w:sz w:val="23"/>
          <w:szCs w:val="23"/>
          <w:lang w:eastAsia="ru-RU" w:bidi="ru-RU"/>
        </w:rPr>
      </w:pPr>
      <w:r w:rsidRPr="0005019D">
        <w:rPr>
          <w:rFonts w:ascii="Times New Roman" w:eastAsia="Times New Roman" w:hAnsi="Times New Roman"/>
          <w:spacing w:val="-2"/>
          <w:sz w:val="23"/>
          <w:szCs w:val="23"/>
          <w:lang w:eastAsia="ru-RU" w:bidi="ru-RU"/>
        </w:rPr>
        <w:t>3.6 Препарат разре</w:t>
      </w:r>
      <w:r w:rsidR="00646552" w:rsidRPr="0005019D">
        <w:rPr>
          <w:rFonts w:ascii="Times New Roman" w:eastAsia="Times New Roman" w:hAnsi="Times New Roman"/>
          <w:spacing w:val="-2"/>
          <w:sz w:val="23"/>
          <w:szCs w:val="23"/>
          <w:lang w:eastAsia="ru-RU" w:bidi="ru-RU"/>
        </w:rPr>
        <w:t>ш</w:t>
      </w:r>
      <w:r w:rsidRPr="0005019D">
        <w:rPr>
          <w:rFonts w:ascii="Times New Roman" w:eastAsia="Times New Roman" w:hAnsi="Times New Roman"/>
          <w:spacing w:val="-2"/>
          <w:sz w:val="23"/>
          <w:szCs w:val="23"/>
          <w:lang w:eastAsia="ru-RU" w:bidi="ru-RU"/>
        </w:rPr>
        <w:t xml:space="preserve">ен для применения молодняку и </w:t>
      </w:r>
      <w:proofErr w:type="spellStart"/>
      <w:r w:rsidRPr="0005019D">
        <w:rPr>
          <w:rFonts w:ascii="Times New Roman" w:eastAsia="Times New Roman" w:hAnsi="Times New Roman"/>
          <w:spacing w:val="-2"/>
          <w:sz w:val="23"/>
          <w:szCs w:val="23"/>
          <w:lang w:eastAsia="ru-RU" w:bidi="ru-RU"/>
        </w:rPr>
        <w:t>лактирующим</w:t>
      </w:r>
      <w:proofErr w:type="spellEnd"/>
      <w:r w:rsidRPr="0005019D">
        <w:rPr>
          <w:rFonts w:ascii="Times New Roman" w:eastAsia="Times New Roman" w:hAnsi="Times New Roman"/>
          <w:spacing w:val="-2"/>
          <w:sz w:val="23"/>
          <w:szCs w:val="23"/>
          <w:lang w:eastAsia="ru-RU" w:bidi="ru-RU"/>
        </w:rPr>
        <w:t xml:space="preserve"> самкам. Самкам в период беременности и вскармливания потомства, препарат приме</w:t>
      </w:r>
      <w:r w:rsidRPr="0005019D">
        <w:rPr>
          <w:rFonts w:ascii="Times New Roman" w:eastAsia="Times New Roman" w:hAnsi="Times New Roman"/>
          <w:spacing w:val="-2"/>
          <w:sz w:val="23"/>
          <w:szCs w:val="23"/>
          <w:lang w:eastAsia="ru-RU" w:bidi="ru-RU"/>
        </w:rPr>
        <w:softHyphen/>
        <w:t>няют</w:t>
      </w:r>
      <w:r w:rsidR="00EB1A58">
        <w:rPr>
          <w:rFonts w:ascii="Times New Roman" w:eastAsia="Times New Roman" w:hAnsi="Times New Roman"/>
          <w:spacing w:val="-2"/>
          <w:sz w:val="23"/>
          <w:szCs w:val="23"/>
          <w:lang w:eastAsia="ru-RU" w:bidi="ru-RU"/>
        </w:rPr>
        <w:t>,</w:t>
      </w:r>
      <w:r w:rsidRPr="0005019D">
        <w:rPr>
          <w:rFonts w:ascii="Times New Roman" w:eastAsia="Times New Roman" w:hAnsi="Times New Roman"/>
          <w:spacing w:val="-2"/>
          <w:sz w:val="23"/>
          <w:szCs w:val="23"/>
          <w:lang w:eastAsia="ru-RU" w:bidi="ru-RU"/>
        </w:rPr>
        <w:t xml:space="preserve"> при необходимости</w:t>
      </w:r>
      <w:r w:rsidR="00EB1A58">
        <w:rPr>
          <w:rFonts w:ascii="Times New Roman" w:eastAsia="Times New Roman" w:hAnsi="Times New Roman"/>
          <w:spacing w:val="-2"/>
          <w:sz w:val="23"/>
          <w:szCs w:val="23"/>
          <w:lang w:eastAsia="ru-RU" w:bidi="ru-RU"/>
        </w:rPr>
        <w:t>,</w:t>
      </w:r>
      <w:r w:rsidRPr="0005019D">
        <w:rPr>
          <w:rFonts w:ascii="Times New Roman" w:eastAsia="Times New Roman" w:hAnsi="Times New Roman"/>
          <w:spacing w:val="-2"/>
          <w:sz w:val="23"/>
          <w:szCs w:val="23"/>
          <w:lang w:eastAsia="ru-RU" w:bidi="ru-RU"/>
        </w:rPr>
        <w:t xml:space="preserve"> под контролем ветеринарного врача на основании оценки отношения ожидаемой пользы к возможному риску его применения. </w:t>
      </w:r>
    </w:p>
    <w:p w14:paraId="361207D2" w14:textId="16B39093" w:rsidR="00144BA1" w:rsidRPr="0005019D" w:rsidRDefault="00144BA1" w:rsidP="00144BA1">
      <w:pPr>
        <w:widowControl w:val="0"/>
        <w:spacing w:after="0" w:line="240" w:lineRule="auto"/>
        <w:ind w:firstLine="709"/>
        <w:jc w:val="both"/>
        <w:rPr>
          <w:rFonts w:ascii="Times New Roman" w:eastAsia="Times New Roman" w:hAnsi="Times New Roman"/>
          <w:spacing w:val="-2"/>
          <w:sz w:val="23"/>
          <w:szCs w:val="23"/>
          <w:lang w:eastAsia="ru-RU" w:bidi="ru-RU"/>
        </w:rPr>
      </w:pPr>
      <w:r w:rsidRPr="0005019D">
        <w:rPr>
          <w:rFonts w:ascii="Times New Roman" w:eastAsia="Times New Roman" w:hAnsi="Times New Roman"/>
          <w:spacing w:val="-2"/>
          <w:sz w:val="23"/>
          <w:szCs w:val="23"/>
          <w:lang w:eastAsia="ru-RU" w:bidi="ru-RU"/>
        </w:rPr>
        <w:t>Молодняку до 4-месячного возраста препарат</w:t>
      </w:r>
      <w:r w:rsidR="00835555">
        <w:rPr>
          <w:rFonts w:ascii="Times New Roman" w:eastAsia="Times New Roman" w:hAnsi="Times New Roman"/>
          <w:spacing w:val="-2"/>
          <w:sz w:val="23"/>
          <w:szCs w:val="23"/>
          <w:lang w:eastAsia="ru-RU" w:bidi="ru-RU"/>
        </w:rPr>
        <w:t>,</w:t>
      </w:r>
      <w:r w:rsidRPr="0005019D">
        <w:rPr>
          <w:rFonts w:ascii="Times New Roman" w:eastAsia="Times New Roman" w:hAnsi="Times New Roman"/>
          <w:spacing w:val="-2"/>
          <w:sz w:val="23"/>
          <w:szCs w:val="23"/>
          <w:lang w:eastAsia="ru-RU" w:bidi="ru-RU"/>
        </w:rPr>
        <w:t xml:space="preserve"> при необходимости</w:t>
      </w:r>
      <w:r w:rsidR="00835555">
        <w:rPr>
          <w:rFonts w:ascii="Times New Roman" w:eastAsia="Times New Roman" w:hAnsi="Times New Roman"/>
          <w:spacing w:val="-2"/>
          <w:sz w:val="23"/>
          <w:szCs w:val="23"/>
          <w:lang w:eastAsia="ru-RU" w:bidi="ru-RU"/>
        </w:rPr>
        <w:t>,</w:t>
      </w:r>
      <w:r w:rsidRPr="0005019D">
        <w:rPr>
          <w:rFonts w:ascii="Times New Roman" w:eastAsia="Times New Roman" w:hAnsi="Times New Roman"/>
          <w:spacing w:val="-2"/>
          <w:sz w:val="23"/>
          <w:szCs w:val="23"/>
          <w:lang w:eastAsia="ru-RU" w:bidi="ru-RU"/>
        </w:rPr>
        <w:t xml:space="preserve"> применяют под контролем ветеринарного врача</w:t>
      </w:r>
      <w:r w:rsidR="00F01FA3" w:rsidRPr="0005019D">
        <w:rPr>
          <w:rFonts w:ascii="Times New Roman" w:eastAsia="Times New Roman" w:hAnsi="Times New Roman"/>
          <w:spacing w:val="-2"/>
          <w:sz w:val="23"/>
          <w:szCs w:val="23"/>
          <w:lang w:eastAsia="ru-RU" w:bidi="ru-RU"/>
        </w:rPr>
        <w:t xml:space="preserve"> ввиду вероятности поражения суставных хрящей</w:t>
      </w:r>
      <w:r w:rsidRPr="0005019D">
        <w:rPr>
          <w:rFonts w:ascii="Times New Roman" w:eastAsia="Times New Roman" w:hAnsi="Times New Roman"/>
          <w:spacing w:val="-2"/>
          <w:sz w:val="23"/>
          <w:szCs w:val="23"/>
          <w:lang w:eastAsia="ru-RU" w:bidi="ru-RU"/>
        </w:rPr>
        <w:t>.</w:t>
      </w:r>
    </w:p>
    <w:p w14:paraId="5B4E52BE" w14:textId="6DFEA27B" w:rsidR="00144BA1" w:rsidRPr="0005019D" w:rsidRDefault="00144BA1" w:rsidP="00144BA1">
      <w:pPr>
        <w:widowControl w:val="0"/>
        <w:spacing w:after="0" w:line="240" w:lineRule="auto"/>
        <w:ind w:firstLine="709"/>
        <w:jc w:val="both"/>
        <w:rPr>
          <w:rFonts w:ascii="Times New Roman" w:eastAsia="Times New Roman" w:hAnsi="Times New Roman"/>
          <w:spacing w:val="-2"/>
          <w:sz w:val="23"/>
          <w:szCs w:val="23"/>
          <w:lang w:eastAsia="ru-RU" w:bidi="ru-RU"/>
        </w:rPr>
      </w:pPr>
      <w:r w:rsidRPr="0005019D">
        <w:rPr>
          <w:rFonts w:ascii="Times New Roman" w:eastAsia="Times New Roman" w:hAnsi="Times New Roman"/>
          <w:spacing w:val="-2"/>
          <w:sz w:val="23"/>
          <w:szCs w:val="23"/>
          <w:lang w:eastAsia="ru-RU" w:bidi="ru-RU"/>
        </w:rPr>
        <w:t xml:space="preserve">3.7 Запрещается одновременное применение препарата с глюкокортикоидами из-за повышения риска развития </w:t>
      </w:r>
      <w:proofErr w:type="spellStart"/>
      <w:r w:rsidRPr="0005019D">
        <w:rPr>
          <w:rFonts w:ascii="Times New Roman" w:eastAsia="Times New Roman" w:hAnsi="Times New Roman"/>
          <w:spacing w:val="-2"/>
          <w:sz w:val="23"/>
          <w:szCs w:val="23"/>
          <w:lang w:eastAsia="ru-RU" w:bidi="ru-RU"/>
        </w:rPr>
        <w:t>тендинита</w:t>
      </w:r>
      <w:proofErr w:type="spellEnd"/>
      <w:r w:rsidRPr="0005019D">
        <w:rPr>
          <w:rFonts w:ascii="Times New Roman" w:eastAsia="Times New Roman" w:hAnsi="Times New Roman"/>
          <w:spacing w:val="-2"/>
          <w:sz w:val="23"/>
          <w:szCs w:val="23"/>
          <w:lang w:eastAsia="ru-RU" w:bidi="ru-RU"/>
        </w:rPr>
        <w:t xml:space="preserve"> и/или разрыва сухожилий, с тетрациклинами</w:t>
      </w:r>
      <w:r w:rsidR="009E2645" w:rsidRPr="0005019D">
        <w:rPr>
          <w:rFonts w:ascii="Times New Roman" w:eastAsia="Times New Roman" w:hAnsi="Times New Roman"/>
          <w:spacing w:val="-2"/>
          <w:sz w:val="23"/>
          <w:szCs w:val="23"/>
          <w:lang w:eastAsia="ru-RU" w:bidi="ru-RU"/>
        </w:rPr>
        <w:t xml:space="preserve">, </w:t>
      </w:r>
      <w:proofErr w:type="spellStart"/>
      <w:r w:rsidR="009E2645" w:rsidRPr="0005019D">
        <w:rPr>
          <w:rFonts w:ascii="Times New Roman" w:eastAsia="Times New Roman" w:hAnsi="Times New Roman"/>
          <w:spacing w:val="-2"/>
          <w:sz w:val="23"/>
          <w:szCs w:val="23"/>
          <w:lang w:eastAsia="ru-RU" w:bidi="ru-RU"/>
        </w:rPr>
        <w:t>амфениколами</w:t>
      </w:r>
      <w:proofErr w:type="spellEnd"/>
      <w:r w:rsidRPr="0005019D">
        <w:rPr>
          <w:rFonts w:ascii="Times New Roman" w:eastAsia="Times New Roman" w:hAnsi="Times New Roman"/>
          <w:spacing w:val="-2"/>
          <w:sz w:val="23"/>
          <w:szCs w:val="23"/>
          <w:lang w:eastAsia="ru-RU" w:bidi="ru-RU"/>
        </w:rPr>
        <w:t xml:space="preserve"> и макролидами из-за повышения токсического эффекта </w:t>
      </w:r>
      <w:proofErr w:type="spellStart"/>
      <w:r w:rsidRPr="0005019D">
        <w:rPr>
          <w:rFonts w:ascii="Times New Roman" w:eastAsia="Times New Roman" w:hAnsi="Times New Roman"/>
          <w:spacing w:val="-2"/>
          <w:sz w:val="23"/>
          <w:szCs w:val="23"/>
          <w:lang w:eastAsia="ru-RU" w:bidi="ru-RU"/>
        </w:rPr>
        <w:t>левофлоксацина</w:t>
      </w:r>
      <w:proofErr w:type="spellEnd"/>
      <w:r w:rsidRPr="0005019D">
        <w:rPr>
          <w:rFonts w:ascii="Times New Roman" w:eastAsia="Times New Roman" w:hAnsi="Times New Roman"/>
          <w:spacing w:val="-2"/>
          <w:sz w:val="23"/>
          <w:szCs w:val="23"/>
          <w:lang w:eastAsia="ru-RU" w:bidi="ru-RU"/>
        </w:rPr>
        <w:t xml:space="preserve">, а также свиньям совместно с нестероидными противовоспалительными лекарственными средствами. При одновременном применении с антагонистами витамина К, например - варфарином, повышаются риски кровотечения. Учитывая это, необходимо </w:t>
      </w:r>
      <w:r w:rsidR="004B2F35" w:rsidRPr="0005019D">
        <w:rPr>
          <w:rFonts w:ascii="Times New Roman" w:eastAsia="Times New Roman" w:hAnsi="Times New Roman"/>
          <w:spacing w:val="-2"/>
          <w:sz w:val="23"/>
          <w:szCs w:val="23"/>
          <w:lang w:eastAsia="ru-RU" w:bidi="ru-RU"/>
        </w:rPr>
        <w:t>осуществляться</w:t>
      </w:r>
      <w:r w:rsidRPr="0005019D">
        <w:rPr>
          <w:rFonts w:ascii="Times New Roman" w:eastAsia="Times New Roman" w:hAnsi="Times New Roman"/>
          <w:spacing w:val="-2"/>
          <w:sz w:val="23"/>
          <w:szCs w:val="23"/>
          <w:lang w:eastAsia="ru-RU" w:bidi="ru-RU"/>
        </w:rPr>
        <w:t xml:space="preserve"> контроль показателей коагуляции. Не рекомендуется применение </w:t>
      </w:r>
      <w:proofErr w:type="spellStart"/>
      <w:r w:rsidRPr="0005019D">
        <w:rPr>
          <w:rFonts w:ascii="Times New Roman" w:eastAsia="Times New Roman" w:hAnsi="Times New Roman"/>
          <w:spacing w:val="-2"/>
          <w:sz w:val="23"/>
          <w:szCs w:val="23"/>
          <w:lang w:eastAsia="ru-RU" w:bidi="ru-RU"/>
        </w:rPr>
        <w:t>левофлоксацина</w:t>
      </w:r>
      <w:proofErr w:type="spellEnd"/>
      <w:r w:rsidRPr="0005019D">
        <w:rPr>
          <w:rFonts w:ascii="Times New Roman" w:eastAsia="Times New Roman" w:hAnsi="Times New Roman"/>
          <w:spacing w:val="-2"/>
          <w:sz w:val="23"/>
          <w:szCs w:val="23"/>
          <w:lang w:eastAsia="ru-RU" w:bidi="ru-RU"/>
        </w:rPr>
        <w:t xml:space="preserve"> одновременно с этанолом.</w:t>
      </w:r>
    </w:p>
    <w:p w14:paraId="1250846E" w14:textId="77777777" w:rsidR="00B06282" w:rsidRPr="0005019D" w:rsidRDefault="00B06282" w:rsidP="00B06282">
      <w:pPr>
        <w:widowControl w:val="0"/>
        <w:spacing w:after="0" w:line="240" w:lineRule="auto"/>
        <w:ind w:firstLine="709"/>
        <w:jc w:val="both"/>
        <w:rPr>
          <w:rFonts w:ascii="Times New Roman" w:eastAsia="Times New Roman" w:hAnsi="Times New Roman"/>
          <w:sz w:val="23"/>
          <w:szCs w:val="23"/>
          <w:lang w:eastAsia="ru-RU" w:bidi="ru-RU"/>
        </w:rPr>
      </w:pPr>
      <w:r w:rsidRPr="0005019D">
        <w:rPr>
          <w:rFonts w:ascii="Times New Roman" w:eastAsia="Times New Roman" w:hAnsi="Times New Roman"/>
          <w:sz w:val="23"/>
          <w:szCs w:val="23"/>
          <w:lang w:eastAsia="ru-RU" w:bidi="ru-RU"/>
        </w:rPr>
        <w:t>Не допускается смешивать препарат в одном шприце с другими лекарственными средствами.</w:t>
      </w:r>
    </w:p>
    <w:p w14:paraId="62635E2E" w14:textId="4223F6D9" w:rsidR="009E2645" w:rsidRPr="0005019D" w:rsidRDefault="00B06282" w:rsidP="009E2645">
      <w:pPr>
        <w:widowControl w:val="0"/>
        <w:spacing w:after="0" w:line="240" w:lineRule="auto"/>
        <w:ind w:firstLine="708"/>
        <w:jc w:val="both"/>
        <w:rPr>
          <w:rFonts w:ascii="Times New Roman" w:eastAsia="Times New Roman" w:hAnsi="Times New Roman"/>
          <w:sz w:val="23"/>
          <w:szCs w:val="23"/>
          <w:lang w:eastAsia="ru-RU" w:bidi="ru-RU"/>
        </w:rPr>
      </w:pPr>
      <w:r w:rsidRPr="0005019D">
        <w:rPr>
          <w:rFonts w:ascii="Times New Roman" w:eastAsia="Times New Roman" w:hAnsi="Times New Roman"/>
          <w:sz w:val="23"/>
          <w:szCs w:val="23"/>
          <w:lang w:eastAsia="ru-RU" w:bidi="ru-RU"/>
        </w:rPr>
        <w:t>3.</w:t>
      </w:r>
      <w:r w:rsidR="009E2645" w:rsidRPr="0005019D">
        <w:rPr>
          <w:rFonts w:ascii="Times New Roman" w:eastAsia="Times New Roman" w:hAnsi="Times New Roman"/>
          <w:sz w:val="23"/>
          <w:szCs w:val="23"/>
          <w:lang w:eastAsia="ru-RU" w:bidi="ru-RU"/>
        </w:rPr>
        <w:t>8</w:t>
      </w:r>
      <w:r w:rsidRPr="0005019D">
        <w:rPr>
          <w:rFonts w:ascii="Times New Roman" w:eastAsia="Times New Roman" w:hAnsi="Times New Roman"/>
          <w:sz w:val="23"/>
          <w:szCs w:val="23"/>
          <w:lang w:eastAsia="ru-RU" w:bidi="ru-RU"/>
        </w:rPr>
        <w:t xml:space="preserve"> </w:t>
      </w:r>
      <w:bookmarkEnd w:id="3"/>
      <w:r w:rsidR="009E2645" w:rsidRPr="0005019D">
        <w:rPr>
          <w:rFonts w:ascii="Times New Roman" w:eastAsia="Times New Roman" w:hAnsi="Times New Roman"/>
          <w:sz w:val="23"/>
          <w:szCs w:val="23"/>
          <w:lang w:eastAsia="ru-RU" w:bidi="ru-RU"/>
        </w:rPr>
        <w:t>Убой на мясо свиней, крупного и мелкого рогатого скота проводят не ранее чем через 9 суток после последнего введения лекарственного препарата. Мясо животных, вынужденно убитых до истечения указанного срока, может быть использовано для кормления пушны</w:t>
      </w:r>
      <w:r w:rsidR="004B2F35">
        <w:rPr>
          <w:rFonts w:ascii="Times New Roman" w:eastAsia="Times New Roman" w:hAnsi="Times New Roman"/>
          <w:sz w:val="23"/>
          <w:szCs w:val="23"/>
          <w:lang w:eastAsia="ru-RU" w:bidi="ru-RU"/>
        </w:rPr>
        <w:t>х</w:t>
      </w:r>
      <w:r w:rsidR="009E2645" w:rsidRPr="0005019D">
        <w:rPr>
          <w:rFonts w:ascii="Times New Roman" w:eastAsia="Times New Roman" w:hAnsi="Times New Roman"/>
          <w:sz w:val="23"/>
          <w:szCs w:val="23"/>
          <w:lang w:eastAsia="ru-RU" w:bidi="ru-RU"/>
        </w:rPr>
        <w:t xml:space="preserve"> звер</w:t>
      </w:r>
      <w:r w:rsidR="004B2F35">
        <w:rPr>
          <w:rFonts w:ascii="Times New Roman" w:eastAsia="Times New Roman" w:hAnsi="Times New Roman"/>
          <w:sz w:val="23"/>
          <w:szCs w:val="23"/>
          <w:lang w:eastAsia="ru-RU" w:bidi="ru-RU"/>
        </w:rPr>
        <w:t>ей</w:t>
      </w:r>
      <w:r w:rsidR="009E2645" w:rsidRPr="0005019D">
        <w:rPr>
          <w:rFonts w:ascii="Times New Roman" w:eastAsia="Times New Roman" w:hAnsi="Times New Roman"/>
          <w:sz w:val="23"/>
          <w:szCs w:val="23"/>
          <w:lang w:eastAsia="ru-RU" w:bidi="ru-RU"/>
        </w:rPr>
        <w:t>.</w:t>
      </w:r>
    </w:p>
    <w:p w14:paraId="1B0EA1D0" w14:textId="77777777" w:rsidR="009E2645" w:rsidRPr="0005019D" w:rsidRDefault="009E2645" w:rsidP="009E2645">
      <w:pPr>
        <w:widowControl w:val="0"/>
        <w:spacing w:after="0" w:line="240" w:lineRule="auto"/>
        <w:ind w:firstLine="708"/>
        <w:jc w:val="both"/>
        <w:rPr>
          <w:rFonts w:ascii="Times New Roman" w:eastAsia="Times New Roman" w:hAnsi="Times New Roman"/>
          <w:sz w:val="23"/>
          <w:szCs w:val="23"/>
          <w:lang w:eastAsia="ru-RU" w:bidi="ru-RU"/>
        </w:rPr>
      </w:pPr>
      <w:r w:rsidRPr="0005019D">
        <w:rPr>
          <w:rFonts w:ascii="Times New Roman" w:eastAsia="Times New Roman" w:hAnsi="Times New Roman"/>
          <w:sz w:val="23"/>
          <w:szCs w:val="23"/>
          <w:lang w:eastAsia="ru-RU" w:bidi="ru-RU"/>
        </w:rPr>
        <w:t>Молоко можно использовать для пищевых целей не ранее чем через 96 часов после последнего применения препарата. Молоко, полученное до истечения указанного срока, может быть использовано для кормления животных после термической обработки.</w:t>
      </w:r>
    </w:p>
    <w:p w14:paraId="17775BB5" w14:textId="217EDDC5" w:rsidR="00B06282" w:rsidRPr="0005019D" w:rsidRDefault="00B06282" w:rsidP="009E2645">
      <w:pPr>
        <w:widowControl w:val="0"/>
        <w:spacing w:after="0" w:line="240" w:lineRule="auto"/>
        <w:ind w:firstLine="708"/>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4 МЕРЫ ПРОФИЛАКТИКИ</w:t>
      </w:r>
    </w:p>
    <w:p w14:paraId="5905F88F" w14:textId="77777777" w:rsidR="00B06282" w:rsidRPr="0005019D" w:rsidRDefault="00B06282" w:rsidP="00B06282">
      <w:pPr>
        <w:widowControl w:val="0"/>
        <w:spacing w:after="0" w:line="240" w:lineRule="auto"/>
        <w:ind w:firstLine="709"/>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4.1 При работе с препаратом следует соблюдать общепринятые меры личной гигиены и правила техники безопасности.</w:t>
      </w:r>
    </w:p>
    <w:p w14:paraId="551D5C91" w14:textId="77777777" w:rsidR="00B06282" w:rsidRPr="0005019D" w:rsidRDefault="00B06282" w:rsidP="00B06282">
      <w:pPr>
        <w:widowControl w:val="0"/>
        <w:spacing w:after="0" w:line="240" w:lineRule="auto"/>
        <w:ind w:firstLine="709"/>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5 ПОРЯДОК ПРЕДЪЯВЛЕНИЯ РЕКЛАМАЦИЙ</w:t>
      </w:r>
    </w:p>
    <w:p w14:paraId="6274FF9D" w14:textId="3BEA207A" w:rsidR="00B06282" w:rsidRPr="0005019D" w:rsidRDefault="00B06282" w:rsidP="00B06282">
      <w:pPr>
        <w:widowControl w:val="0"/>
        <w:spacing w:after="0" w:line="240" w:lineRule="auto"/>
        <w:ind w:firstLine="709"/>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 xml:space="preserve">5.1 В случае возникновения осложнений после применения препарата, его использование прекращают, и потребитель обращается в </w:t>
      </w:r>
      <w:r w:rsidR="00F01FA3" w:rsidRPr="0005019D">
        <w:rPr>
          <w:rFonts w:ascii="Times New Roman" w:eastAsia="Times New Roman" w:hAnsi="Times New Roman"/>
          <w:sz w:val="23"/>
          <w:szCs w:val="23"/>
          <w:lang w:eastAsia="ru-RU"/>
        </w:rPr>
        <w:t>г</w:t>
      </w:r>
      <w:r w:rsidRPr="0005019D">
        <w:rPr>
          <w:rFonts w:ascii="Times New Roman" w:eastAsia="Times New Roman" w:hAnsi="Times New Roman"/>
          <w:sz w:val="23"/>
          <w:szCs w:val="23"/>
          <w:lang w:eastAsia="ru-RU"/>
        </w:rPr>
        <w:t xml:space="preserve">осударственное ветеринарное учреждение, на территории которого он находится. </w:t>
      </w:r>
    </w:p>
    <w:p w14:paraId="3D7F1B2D" w14:textId="4DD71177" w:rsidR="00B06282" w:rsidRPr="0005019D" w:rsidRDefault="00B06282" w:rsidP="00B06282">
      <w:pPr>
        <w:widowControl w:val="0"/>
        <w:spacing w:after="0" w:line="240" w:lineRule="auto"/>
        <w:ind w:firstLine="709"/>
        <w:jc w:val="both"/>
        <w:rPr>
          <w:rFonts w:ascii="Times New Roman" w:eastAsia="Times New Roman" w:hAnsi="Times New Roman"/>
          <w:sz w:val="23"/>
          <w:szCs w:val="23"/>
          <w:lang w:eastAsia="ru-RU"/>
        </w:rPr>
      </w:pPr>
      <w:r w:rsidRPr="0005019D">
        <w:rPr>
          <w:rFonts w:ascii="Times New Roman" w:eastAsia="Times New Roman" w:hAnsi="Times New Roman"/>
          <w:sz w:val="23"/>
          <w:szCs w:val="23"/>
          <w:lang w:eastAsia="ru-RU"/>
        </w:rPr>
        <w:t>5.2 Ветеринарными специалистами данного учреждения производится изучение соблюдения всех правил по применению препарата в соответствии с инструкцией. При подтверждении выявлени</w:t>
      </w:r>
      <w:r w:rsidR="004B2F35">
        <w:rPr>
          <w:rFonts w:ascii="Times New Roman" w:eastAsia="Times New Roman" w:hAnsi="Times New Roman"/>
          <w:sz w:val="23"/>
          <w:szCs w:val="23"/>
          <w:lang w:eastAsia="ru-RU"/>
        </w:rPr>
        <w:t>я</w:t>
      </w:r>
      <w:r w:rsidRPr="0005019D">
        <w:rPr>
          <w:rFonts w:ascii="Times New Roman" w:eastAsia="Times New Roman" w:hAnsi="Times New Roman"/>
          <w:sz w:val="23"/>
          <w:szCs w:val="23"/>
          <w:lang w:eastAsia="ru-RU"/>
        </w:rPr>
        <w:t xml:space="preserve"> отрицательного воздействия препарата на организм животного, ветеринарными специалистами отбираются пробы в необходимом количестве для проведения лабораторных испытаний, пишется акт отбора проб и направляется в </w:t>
      </w:r>
      <w:r w:rsidR="00F01FA3" w:rsidRPr="0005019D">
        <w:rPr>
          <w:rFonts w:ascii="Times New Roman" w:eastAsia="Times New Roman" w:hAnsi="Times New Roman"/>
          <w:sz w:val="23"/>
          <w:szCs w:val="23"/>
          <w:lang w:eastAsia="ru-RU"/>
        </w:rPr>
        <w:t>г</w:t>
      </w:r>
      <w:r w:rsidRPr="0005019D">
        <w:rPr>
          <w:rFonts w:ascii="Times New Roman" w:eastAsia="Times New Roman" w:hAnsi="Times New Roman"/>
          <w:sz w:val="23"/>
          <w:szCs w:val="23"/>
          <w:lang w:eastAsia="ru-RU"/>
        </w:rPr>
        <w:t xml:space="preserve">осударственное учреждение «Белорусский государственный ветеринарный центр» (220005, </w:t>
      </w:r>
      <w:r w:rsidR="00F01FA3" w:rsidRPr="0005019D">
        <w:rPr>
          <w:rFonts w:ascii="Times New Roman" w:eastAsia="Times New Roman" w:hAnsi="Times New Roman"/>
          <w:sz w:val="23"/>
          <w:szCs w:val="23"/>
          <w:lang w:eastAsia="ru-RU"/>
        </w:rPr>
        <w:t>Республика Беларусь</w:t>
      </w:r>
      <w:r w:rsidR="007324B6" w:rsidRPr="0005019D">
        <w:rPr>
          <w:rFonts w:ascii="Times New Roman" w:eastAsia="Times New Roman" w:hAnsi="Times New Roman"/>
          <w:sz w:val="23"/>
          <w:szCs w:val="23"/>
          <w:lang w:eastAsia="ru-RU"/>
        </w:rPr>
        <w:t xml:space="preserve">, </w:t>
      </w:r>
      <w:r w:rsidRPr="0005019D">
        <w:rPr>
          <w:rFonts w:ascii="Times New Roman" w:eastAsia="Times New Roman" w:hAnsi="Times New Roman"/>
          <w:sz w:val="23"/>
          <w:szCs w:val="23"/>
          <w:lang w:eastAsia="ru-RU"/>
        </w:rPr>
        <w:t>г.</w:t>
      </w:r>
      <w:r w:rsidR="007324B6" w:rsidRPr="0005019D">
        <w:rPr>
          <w:rFonts w:ascii="Times New Roman" w:eastAsia="Times New Roman" w:hAnsi="Times New Roman"/>
          <w:sz w:val="23"/>
          <w:szCs w:val="23"/>
          <w:lang w:eastAsia="ru-RU"/>
        </w:rPr>
        <w:t xml:space="preserve"> </w:t>
      </w:r>
      <w:r w:rsidRPr="0005019D">
        <w:rPr>
          <w:rFonts w:ascii="Times New Roman" w:eastAsia="Times New Roman" w:hAnsi="Times New Roman"/>
          <w:sz w:val="23"/>
          <w:szCs w:val="23"/>
          <w:lang w:eastAsia="ru-RU"/>
        </w:rPr>
        <w:t>Минск, ул. Красная 19-а, тел 290-42-75) для подтверждения соответстви</w:t>
      </w:r>
      <w:r w:rsidR="004B2F35">
        <w:rPr>
          <w:rFonts w:ascii="Times New Roman" w:eastAsia="Times New Roman" w:hAnsi="Times New Roman"/>
          <w:sz w:val="23"/>
          <w:szCs w:val="23"/>
          <w:lang w:eastAsia="ru-RU"/>
        </w:rPr>
        <w:t>я</w:t>
      </w:r>
      <w:r w:rsidRPr="0005019D">
        <w:rPr>
          <w:rFonts w:ascii="Times New Roman" w:eastAsia="Times New Roman" w:hAnsi="Times New Roman"/>
          <w:sz w:val="23"/>
          <w:szCs w:val="23"/>
          <w:lang w:eastAsia="ru-RU"/>
        </w:rPr>
        <w:t xml:space="preserve"> нормативны</w:t>
      </w:r>
      <w:r w:rsidR="004B2F35">
        <w:rPr>
          <w:rFonts w:ascii="Times New Roman" w:eastAsia="Times New Roman" w:hAnsi="Times New Roman"/>
          <w:sz w:val="23"/>
          <w:szCs w:val="23"/>
          <w:lang w:eastAsia="ru-RU"/>
        </w:rPr>
        <w:t>м</w:t>
      </w:r>
      <w:r w:rsidRPr="0005019D">
        <w:rPr>
          <w:rFonts w:ascii="Times New Roman" w:eastAsia="Times New Roman" w:hAnsi="Times New Roman"/>
          <w:sz w:val="23"/>
          <w:szCs w:val="23"/>
          <w:lang w:eastAsia="ru-RU"/>
        </w:rPr>
        <w:t xml:space="preserve"> документ</w:t>
      </w:r>
      <w:r w:rsidR="004B2F35">
        <w:rPr>
          <w:rFonts w:ascii="Times New Roman" w:eastAsia="Times New Roman" w:hAnsi="Times New Roman"/>
          <w:sz w:val="23"/>
          <w:szCs w:val="23"/>
          <w:lang w:eastAsia="ru-RU"/>
        </w:rPr>
        <w:t>ам</w:t>
      </w:r>
      <w:r w:rsidRPr="0005019D">
        <w:rPr>
          <w:rFonts w:ascii="Times New Roman" w:eastAsia="Times New Roman" w:hAnsi="Times New Roman"/>
          <w:sz w:val="23"/>
          <w:szCs w:val="23"/>
          <w:lang w:eastAsia="ru-RU"/>
        </w:rPr>
        <w:t>.</w:t>
      </w:r>
    </w:p>
    <w:p w14:paraId="504271D3" w14:textId="77777777" w:rsidR="00B06282" w:rsidRPr="0005019D" w:rsidRDefault="00B06282" w:rsidP="00B06282">
      <w:pPr>
        <w:widowControl w:val="0"/>
        <w:spacing w:after="0" w:line="240" w:lineRule="auto"/>
        <w:ind w:firstLine="709"/>
        <w:jc w:val="center"/>
        <w:rPr>
          <w:rFonts w:ascii="Times New Roman" w:eastAsia="Times New Roman" w:hAnsi="Times New Roman"/>
          <w:b/>
          <w:sz w:val="23"/>
          <w:szCs w:val="23"/>
          <w:lang w:eastAsia="ru-RU"/>
        </w:rPr>
      </w:pPr>
      <w:r w:rsidRPr="0005019D">
        <w:rPr>
          <w:rFonts w:ascii="Times New Roman" w:eastAsia="Times New Roman" w:hAnsi="Times New Roman"/>
          <w:b/>
          <w:sz w:val="23"/>
          <w:szCs w:val="23"/>
          <w:lang w:eastAsia="ru-RU"/>
        </w:rPr>
        <w:t>6 ПОЛНОЕ НАИМЕНОВАНИЕ ПРОИЗВОДИТЕЛЯ</w:t>
      </w:r>
    </w:p>
    <w:p w14:paraId="66A6E61E" w14:textId="77777777" w:rsidR="004B2F35" w:rsidRDefault="00B06282" w:rsidP="00B06282">
      <w:pPr>
        <w:widowControl w:val="0"/>
        <w:spacing w:after="0" w:line="240" w:lineRule="auto"/>
        <w:ind w:firstLine="709"/>
        <w:jc w:val="both"/>
        <w:rPr>
          <w:rFonts w:ascii="Times New Roman" w:hAnsi="Times New Roman"/>
          <w:sz w:val="23"/>
          <w:szCs w:val="23"/>
        </w:rPr>
      </w:pPr>
      <w:r w:rsidRPr="0005019D">
        <w:rPr>
          <w:rFonts w:ascii="Times New Roman" w:eastAsia="Times New Roman" w:hAnsi="Times New Roman"/>
          <w:sz w:val="23"/>
          <w:szCs w:val="23"/>
          <w:lang w:eastAsia="ru-RU"/>
        </w:rPr>
        <w:t xml:space="preserve">6.1 </w:t>
      </w:r>
      <w:r w:rsidR="004A07E7" w:rsidRPr="0005019D">
        <w:rPr>
          <w:rFonts w:ascii="Times New Roman" w:hAnsi="Times New Roman"/>
          <w:sz w:val="23"/>
          <w:szCs w:val="23"/>
        </w:rPr>
        <w:t>ООО «</w:t>
      </w:r>
      <w:proofErr w:type="spellStart"/>
      <w:r w:rsidR="004A07E7" w:rsidRPr="0005019D">
        <w:rPr>
          <w:rFonts w:ascii="Times New Roman" w:hAnsi="Times New Roman"/>
          <w:sz w:val="23"/>
          <w:szCs w:val="23"/>
        </w:rPr>
        <w:t>Лабфарма</w:t>
      </w:r>
      <w:proofErr w:type="spellEnd"/>
      <w:r w:rsidR="004A07E7" w:rsidRPr="0005019D">
        <w:rPr>
          <w:rFonts w:ascii="Times New Roman" w:hAnsi="Times New Roman"/>
          <w:sz w:val="23"/>
          <w:szCs w:val="23"/>
        </w:rPr>
        <w:t xml:space="preserve">». </w:t>
      </w:r>
      <w:r w:rsidR="004A07E7" w:rsidRPr="0005019D">
        <w:rPr>
          <w:rFonts w:ascii="Times New Roman" w:eastAsia="Times New Roman" w:hAnsi="Times New Roman"/>
          <w:sz w:val="23"/>
          <w:szCs w:val="23"/>
          <w:lang w:eastAsia="ru-RU"/>
        </w:rPr>
        <w:t>Юридический адрес</w:t>
      </w:r>
      <w:r w:rsidR="004A07E7" w:rsidRPr="0005019D">
        <w:rPr>
          <w:rFonts w:ascii="Times New Roman" w:hAnsi="Times New Roman"/>
          <w:sz w:val="23"/>
          <w:szCs w:val="23"/>
        </w:rPr>
        <w:t>:</w:t>
      </w:r>
      <w:r w:rsidRPr="0005019D">
        <w:rPr>
          <w:rFonts w:ascii="Times New Roman" w:hAnsi="Times New Roman"/>
          <w:sz w:val="23"/>
          <w:szCs w:val="23"/>
        </w:rPr>
        <w:t xml:space="preserve"> Республика Беларусь, 220070, г. Минск, ул. </w:t>
      </w:r>
      <w:proofErr w:type="spellStart"/>
      <w:r w:rsidRPr="0005019D">
        <w:rPr>
          <w:rFonts w:ascii="Times New Roman" w:hAnsi="Times New Roman"/>
          <w:sz w:val="23"/>
          <w:szCs w:val="23"/>
        </w:rPr>
        <w:t>Солтыса</w:t>
      </w:r>
      <w:proofErr w:type="spellEnd"/>
      <w:r w:rsidR="004B2F35">
        <w:rPr>
          <w:rFonts w:ascii="Times New Roman" w:hAnsi="Times New Roman"/>
          <w:sz w:val="23"/>
          <w:szCs w:val="23"/>
        </w:rPr>
        <w:t xml:space="preserve">, </w:t>
      </w:r>
    </w:p>
    <w:p w14:paraId="73D69359" w14:textId="77777777" w:rsidR="004B2F35" w:rsidRDefault="004B2F35" w:rsidP="004B2F35">
      <w:pPr>
        <w:widowControl w:val="0"/>
        <w:spacing w:after="0" w:line="240" w:lineRule="auto"/>
        <w:jc w:val="both"/>
        <w:rPr>
          <w:rFonts w:ascii="Times New Roman" w:hAnsi="Times New Roman"/>
          <w:sz w:val="23"/>
          <w:szCs w:val="23"/>
        </w:rPr>
      </w:pPr>
      <w:r>
        <w:rPr>
          <w:rFonts w:ascii="Times New Roman" w:hAnsi="Times New Roman"/>
          <w:sz w:val="23"/>
          <w:szCs w:val="23"/>
        </w:rPr>
        <w:t>д.</w:t>
      </w:r>
      <w:r w:rsidR="00B06282" w:rsidRPr="0005019D">
        <w:rPr>
          <w:rFonts w:ascii="Times New Roman" w:hAnsi="Times New Roman"/>
          <w:sz w:val="23"/>
          <w:szCs w:val="23"/>
        </w:rPr>
        <w:t xml:space="preserve"> 187</w:t>
      </w:r>
      <w:r w:rsidR="004A07E7" w:rsidRPr="0005019D">
        <w:rPr>
          <w:rFonts w:ascii="Times New Roman" w:hAnsi="Times New Roman"/>
          <w:sz w:val="23"/>
          <w:szCs w:val="23"/>
        </w:rPr>
        <w:t>, корп. 8</w:t>
      </w:r>
      <w:r w:rsidR="00B06282" w:rsidRPr="0005019D">
        <w:rPr>
          <w:rFonts w:ascii="Times New Roman" w:hAnsi="Times New Roman"/>
          <w:sz w:val="23"/>
          <w:szCs w:val="23"/>
        </w:rPr>
        <w:t>, пом. 34</w:t>
      </w:r>
      <w:r w:rsidR="004A07E7" w:rsidRPr="0005019D">
        <w:rPr>
          <w:rFonts w:ascii="Times New Roman" w:hAnsi="Times New Roman"/>
          <w:sz w:val="23"/>
          <w:szCs w:val="23"/>
        </w:rPr>
        <w:t xml:space="preserve"> (4 этаж). Адрес производства: 220070, г. Минск, ул. </w:t>
      </w:r>
      <w:proofErr w:type="spellStart"/>
      <w:r w:rsidR="004A07E7" w:rsidRPr="0005019D">
        <w:rPr>
          <w:rFonts w:ascii="Times New Roman" w:hAnsi="Times New Roman"/>
          <w:sz w:val="23"/>
          <w:szCs w:val="23"/>
        </w:rPr>
        <w:t>Солтыса</w:t>
      </w:r>
      <w:proofErr w:type="spellEnd"/>
      <w:r w:rsidR="004A07E7" w:rsidRPr="0005019D">
        <w:rPr>
          <w:rFonts w:ascii="Times New Roman" w:hAnsi="Times New Roman"/>
          <w:sz w:val="23"/>
          <w:szCs w:val="23"/>
        </w:rPr>
        <w:t xml:space="preserve"> 187, корп. 8, 4 этаж, </w:t>
      </w:r>
    </w:p>
    <w:p w14:paraId="20159BBF" w14:textId="2BD70B3B" w:rsidR="00B06282" w:rsidRPr="0005019D" w:rsidRDefault="004A07E7" w:rsidP="004B2F35">
      <w:pPr>
        <w:widowControl w:val="0"/>
        <w:spacing w:after="0" w:line="240" w:lineRule="auto"/>
        <w:jc w:val="both"/>
        <w:rPr>
          <w:rFonts w:ascii="Times New Roman" w:hAnsi="Times New Roman"/>
          <w:sz w:val="23"/>
          <w:szCs w:val="23"/>
        </w:rPr>
      </w:pPr>
      <w:r w:rsidRPr="0005019D">
        <w:rPr>
          <w:rFonts w:ascii="Times New Roman" w:hAnsi="Times New Roman"/>
          <w:sz w:val="23"/>
          <w:szCs w:val="23"/>
        </w:rPr>
        <w:t>4 бокс.</w:t>
      </w:r>
    </w:p>
    <w:p w14:paraId="7804BE08" w14:textId="47FBECCF" w:rsidR="00B06282" w:rsidRPr="0005019D" w:rsidRDefault="00B06282" w:rsidP="00B06282">
      <w:pPr>
        <w:widowControl w:val="0"/>
        <w:spacing w:after="0" w:line="240" w:lineRule="auto"/>
        <w:ind w:firstLine="709"/>
        <w:jc w:val="both"/>
        <w:rPr>
          <w:sz w:val="23"/>
          <w:szCs w:val="23"/>
        </w:rPr>
      </w:pPr>
      <w:r w:rsidRPr="0005019D">
        <w:rPr>
          <w:rFonts w:ascii="Times New Roman" w:eastAsia="Times New Roman" w:hAnsi="Times New Roman"/>
          <w:sz w:val="23"/>
          <w:szCs w:val="23"/>
          <w:lang w:eastAsia="ru-RU"/>
        </w:rPr>
        <w:t>Инструкция разработана сотрудниками ООО «</w:t>
      </w:r>
      <w:proofErr w:type="spellStart"/>
      <w:r w:rsidRPr="0005019D">
        <w:rPr>
          <w:rFonts w:ascii="Times New Roman" w:eastAsia="Times New Roman" w:hAnsi="Times New Roman"/>
          <w:sz w:val="23"/>
          <w:szCs w:val="23"/>
          <w:lang w:eastAsia="ru-RU"/>
        </w:rPr>
        <w:t>Лабфарма</w:t>
      </w:r>
      <w:proofErr w:type="spellEnd"/>
      <w:r w:rsidRPr="0005019D">
        <w:rPr>
          <w:rFonts w:ascii="Times New Roman" w:eastAsia="Times New Roman" w:hAnsi="Times New Roman"/>
          <w:sz w:val="23"/>
          <w:szCs w:val="23"/>
          <w:lang w:eastAsia="ru-RU"/>
        </w:rPr>
        <w:t>» (</w:t>
      </w:r>
      <w:proofErr w:type="spellStart"/>
      <w:r w:rsidRPr="0005019D">
        <w:rPr>
          <w:rFonts w:ascii="Times New Roman" w:eastAsia="Times New Roman" w:hAnsi="Times New Roman"/>
          <w:sz w:val="23"/>
          <w:szCs w:val="23"/>
          <w:lang w:eastAsia="ru-RU"/>
        </w:rPr>
        <w:t>Финогенов</w:t>
      </w:r>
      <w:proofErr w:type="spellEnd"/>
      <w:r w:rsidRPr="0005019D">
        <w:rPr>
          <w:rFonts w:ascii="Times New Roman" w:eastAsia="Times New Roman" w:hAnsi="Times New Roman"/>
          <w:sz w:val="23"/>
          <w:szCs w:val="23"/>
          <w:lang w:eastAsia="ru-RU"/>
        </w:rPr>
        <w:t xml:space="preserve"> А.Ю., </w:t>
      </w:r>
      <w:proofErr w:type="spellStart"/>
      <w:r w:rsidRPr="0005019D">
        <w:rPr>
          <w:rFonts w:ascii="Times New Roman" w:eastAsia="Times New Roman" w:hAnsi="Times New Roman"/>
          <w:sz w:val="23"/>
          <w:szCs w:val="23"/>
          <w:lang w:eastAsia="ru-RU"/>
        </w:rPr>
        <w:t>Финогенова</w:t>
      </w:r>
      <w:proofErr w:type="spellEnd"/>
      <w:r w:rsidRPr="0005019D">
        <w:rPr>
          <w:rFonts w:ascii="Times New Roman" w:eastAsia="Times New Roman" w:hAnsi="Times New Roman"/>
          <w:sz w:val="23"/>
          <w:szCs w:val="23"/>
          <w:lang w:eastAsia="ru-RU"/>
        </w:rPr>
        <w:t xml:space="preserve"> Е.Г.).</w:t>
      </w:r>
    </w:p>
    <w:sectPr w:rsidR="00B06282" w:rsidRPr="0005019D" w:rsidSect="00B06282">
      <w:pgSz w:w="11906" w:h="16838"/>
      <w:pgMar w:top="510" w:right="567"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FC1"/>
    <w:multiLevelType w:val="hybridMultilevel"/>
    <w:tmpl w:val="27EAA666"/>
    <w:lvl w:ilvl="0" w:tplc="C21C52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77F34DB"/>
    <w:multiLevelType w:val="hybridMultilevel"/>
    <w:tmpl w:val="BC98B50E"/>
    <w:lvl w:ilvl="0" w:tplc="76C28C9C">
      <w:start w:val="1"/>
      <w:numFmt w:val="decimal"/>
      <w:suff w:val="space"/>
      <w:lvlText w:val="2.%1"/>
      <w:lvlJc w:val="left"/>
      <w:pPr>
        <w:ind w:left="709" w:hanging="709"/>
      </w:pPr>
      <w:rPr>
        <w:rFonts w:ascii="Times New Roman" w:hAnsi="Times New Roman" w:cs="Times New Roman" w:hint="default"/>
        <w:b w:val="0"/>
        <w:i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82"/>
    <w:rsid w:val="000006B5"/>
    <w:rsid w:val="0005019D"/>
    <w:rsid w:val="00144BA1"/>
    <w:rsid w:val="00173EBC"/>
    <w:rsid w:val="00183C6A"/>
    <w:rsid w:val="0028211B"/>
    <w:rsid w:val="00307D59"/>
    <w:rsid w:val="0037676E"/>
    <w:rsid w:val="004A07E7"/>
    <w:rsid w:val="004A4944"/>
    <w:rsid w:val="004B2F35"/>
    <w:rsid w:val="004F688E"/>
    <w:rsid w:val="00557BE3"/>
    <w:rsid w:val="00637136"/>
    <w:rsid w:val="00646552"/>
    <w:rsid w:val="00683595"/>
    <w:rsid w:val="006C0FED"/>
    <w:rsid w:val="007324B6"/>
    <w:rsid w:val="00793829"/>
    <w:rsid w:val="007F09FA"/>
    <w:rsid w:val="00835555"/>
    <w:rsid w:val="009B0228"/>
    <w:rsid w:val="009B28E5"/>
    <w:rsid w:val="009E2645"/>
    <w:rsid w:val="00AA6C99"/>
    <w:rsid w:val="00B06282"/>
    <w:rsid w:val="00B63E5F"/>
    <w:rsid w:val="00C05831"/>
    <w:rsid w:val="00C22922"/>
    <w:rsid w:val="00C30A56"/>
    <w:rsid w:val="00C4337B"/>
    <w:rsid w:val="00D1295D"/>
    <w:rsid w:val="00D13797"/>
    <w:rsid w:val="00D76FE3"/>
    <w:rsid w:val="00D770E8"/>
    <w:rsid w:val="00DB24F9"/>
    <w:rsid w:val="00E01C79"/>
    <w:rsid w:val="00E06EEA"/>
    <w:rsid w:val="00E22A8B"/>
    <w:rsid w:val="00EB1A58"/>
    <w:rsid w:val="00F01FA3"/>
    <w:rsid w:val="00F84EC0"/>
    <w:rsid w:val="00F85B05"/>
    <w:rsid w:val="00FC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1E25"/>
  <w15:chartTrackingRefBased/>
  <w15:docId w15:val="{1BED0CCA-EE2E-487A-916C-1FBDBF46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282"/>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2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6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597">
      <w:bodyDiv w:val="1"/>
      <w:marLeft w:val="0"/>
      <w:marRight w:val="0"/>
      <w:marTop w:val="0"/>
      <w:marBottom w:val="0"/>
      <w:divBdr>
        <w:top w:val="none" w:sz="0" w:space="0" w:color="auto"/>
        <w:left w:val="none" w:sz="0" w:space="0" w:color="auto"/>
        <w:bottom w:val="none" w:sz="0" w:space="0" w:color="auto"/>
        <w:right w:val="none" w:sz="0" w:space="0" w:color="auto"/>
      </w:divBdr>
    </w:div>
    <w:div w:id="12114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Elena</cp:lastModifiedBy>
  <cp:revision>18</cp:revision>
  <cp:lastPrinted>2025-01-27T12:50:00Z</cp:lastPrinted>
  <dcterms:created xsi:type="dcterms:W3CDTF">2025-01-17T11:18:00Z</dcterms:created>
  <dcterms:modified xsi:type="dcterms:W3CDTF">2025-03-06T07:10:00Z</dcterms:modified>
</cp:coreProperties>
</file>